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284" w:rsidRPr="007F5CEA" w:rsidRDefault="00F56487" w:rsidP="00E92A6E">
      <w:pPr>
        <w:spacing w:line="240" w:lineRule="auto"/>
        <w:jc w:val="center"/>
        <w:rPr>
          <w:rFonts w:ascii="Times New Roman" w:hAnsi="Times New Roman"/>
          <w:b/>
          <w:sz w:val="28"/>
        </w:rPr>
      </w:pPr>
      <w:r>
        <w:rPr>
          <w:rFonts w:ascii="Times New Roman" w:hAnsi="Times New Roman"/>
          <w:b/>
          <w:sz w:val="28"/>
        </w:rPr>
        <w:t>З</w:t>
      </w:r>
      <w:r w:rsidR="00737284" w:rsidRPr="00737284">
        <w:rPr>
          <w:rFonts w:ascii="Times New Roman" w:hAnsi="Times New Roman"/>
          <w:b/>
          <w:sz w:val="28"/>
        </w:rPr>
        <w:t>аявлени</w:t>
      </w:r>
      <w:r>
        <w:rPr>
          <w:rFonts w:ascii="Times New Roman" w:hAnsi="Times New Roman"/>
          <w:b/>
          <w:sz w:val="28"/>
        </w:rPr>
        <w:t>е</w:t>
      </w:r>
      <w:r w:rsidR="00737284" w:rsidRPr="00737284">
        <w:rPr>
          <w:rFonts w:ascii="Times New Roman" w:hAnsi="Times New Roman"/>
          <w:b/>
          <w:sz w:val="28"/>
        </w:rPr>
        <w:t xml:space="preserve"> о предоставлении </w:t>
      </w:r>
      <w:r w:rsidR="006233CE">
        <w:rPr>
          <w:rFonts w:ascii="Times New Roman" w:hAnsi="Times New Roman"/>
          <w:b/>
          <w:sz w:val="28"/>
        </w:rPr>
        <w:t>Региональной службой по тарифам и ценам Камчатского края</w:t>
      </w:r>
      <w:r w:rsidR="00737284" w:rsidRPr="00737284">
        <w:rPr>
          <w:rFonts w:ascii="Times New Roman" w:hAnsi="Times New Roman"/>
          <w:b/>
          <w:sz w:val="28"/>
        </w:rPr>
        <w:t xml:space="preserve"> государственной услуги по утверждению </w:t>
      </w:r>
      <w:r w:rsidR="00F76481">
        <w:rPr>
          <w:rFonts w:ascii="Times New Roman" w:hAnsi="Times New Roman"/>
          <w:b/>
          <w:sz w:val="28"/>
        </w:rPr>
        <w:t xml:space="preserve">изменений в </w:t>
      </w:r>
      <w:r w:rsidR="00737284" w:rsidRPr="00737284">
        <w:rPr>
          <w:rFonts w:ascii="Times New Roman" w:hAnsi="Times New Roman"/>
          <w:b/>
          <w:sz w:val="28"/>
        </w:rPr>
        <w:t>инвестиционн</w:t>
      </w:r>
      <w:r w:rsidR="00F76481">
        <w:rPr>
          <w:rFonts w:ascii="Times New Roman" w:hAnsi="Times New Roman"/>
          <w:b/>
          <w:sz w:val="28"/>
        </w:rPr>
        <w:t>ую</w:t>
      </w:r>
      <w:r w:rsidR="00737284" w:rsidRPr="00737284">
        <w:rPr>
          <w:rFonts w:ascii="Times New Roman" w:hAnsi="Times New Roman"/>
          <w:b/>
          <w:sz w:val="28"/>
        </w:rPr>
        <w:t xml:space="preserve"> программ</w:t>
      </w:r>
      <w:r w:rsidR="00F76481">
        <w:rPr>
          <w:rFonts w:ascii="Times New Roman" w:hAnsi="Times New Roman"/>
          <w:b/>
          <w:sz w:val="28"/>
        </w:rPr>
        <w:t>у</w:t>
      </w:r>
      <w:r w:rsidR="00737284" w:rsidRPr="00737284">
        <w:rPr>
          <w:rFonts w:ascii="Times New Roman" w:hAnsi="Times New Roman"/>
          <w:b/>
          <w:sz w:val="28"/>
        </w:rPr>
        <w:t xml:space="preserve"> субъектов электроэнергетики</w:t>
      </w:r>
    </w:p>
    <w:tbl>
      <w:tblPr>
        <w:tblStyle w:val="a3"/>
        <w:tblW w:w="10173" w:type="dxa"/>
        <w:tblLook w:val="04A0" w:firstRow="1" w:lastRow="0" w:firstColumn="1" w:lastColumn="0" w:noHBand="0" w:noVBand="1"/>
      </w:tblPr>
      <w:tblGrid>
        <w:gridCol w:w="5353"/>
        <w:gridCol w:w="4820"/>
      </w:tblGrid>
      <w:tr w:rsidR="00737284" w:rsidRPr="00737284" w:rsidTr="00115D20">
        <w:tc>
          <w:tcPr>
            <w:tcW w:w="10173" w:type="dxa"/>
            <w:gridSpan w:val="2"/>
          </w:tcPr>
          <w:p w:rsidR="00737284" w:rsidRPr="000C1376" w:rsidRDefault="00E92A6E" w:rsidP="000C1376">
            <w:pPr>
              <w:pStyle w:val="a4"/>
              <w:numPr>
                <w:ilvl w:val="0"/>
                <w:numId w:val="2"/>
              </w:numPr>
              <w:jc w:val="center"/>
              <w:rPr>
                <w:rFonts w:ascii="Times New Roman" w:hAnsi="Times New Roman"/>
                <w:b/>
                <w:sz w:val="28"/>
              </w:rPr>
            </w:pPr>
            <w:r>
              <w:rPr>
                <w:rFonts w:ascii="Times New Roman" w:hAnsi="Times New Roman"/>
                <w:b/>
                <w:sz w:val="28"/>
              </w:rPr>
              <w:t>Общая информация о З</w:t>
            </w:r>
            <w:r w:rsidR="00737284" w:rsidRPr="000C1376">
              <w:rPr>
                <w:rFonts w:ascii="Times New Roman" w:hAnsi="Times New Roman"/>
                <w:b/>
                <w:sz w:val="28"/>
              </w:rPr>
              <w:t>аявителе</w:t>
            </w:r>
          </w:p>
        </w:tc>
      </w:tr>
      <w:tr w:rsidR="00737284" w:rsidTr="00115D20">
        <w:tc>
          <w:tcPr>
            <w:tcW w:w="5353" w:type="dxa"/>
          </w:tcPr>
          <w:p w:rsidR="00737284" w:rsidRPr="000C1376" w:rsidRDefault="00B4625F" w:rsidP="000C1376">
            <w:pPr>
              <w:pStyle w:val="a4"/>
              <w:numPr>
                <w:ilvl w:val="1"/>
                <w:numId w:val="2"/>
              </w:numPr>
              <w:rPr>
                <w:rFonts w:ascii="Times New Roman" w:hAnsi="Times New Roman"/>
                <w:sz w:val="28"/>
              </w:rPr>
            </w:pPr>
            <w:r w:rsidRPr="000C1376">
              <w:rPr>
                <w:rFonts w:ascii="Times New Roman" w:hAnsi="Times New Roman"/>
                <w:sz w:val="28"/>
              </w:rPr>
              <w:t>Полное наименование</w:t>
            </w:r>
          </w:p>
        </w:tc>
        <w:tc>
          <w:tcPr>
            <w:tcW w:w="4820" w:type="dxa"/>
          </w:tcPr>
          <w:p w:rsidR="00737284" w:rsidRDefault="00D26B51" w:rsidP="009D4E3B">
            <w:pPr>
              <w:rPr>
                <w:rFonts w:ascii="Times New Roman" w:hAnsi="Times New Roman"/>
                <w:sz w:val="28"/>
              </w:rPr>
            </w:pPr>
            <w:r>
              <w:rPr>
                <w:rFonts w:ascii="Times New Roman" w:hAnsi="Times New Roman"/>
                <w:sz w:val="28"/>
              </w:rPr>
              <w:t xml:space="preserve">Акционерное общество «Камчатские электрические сети им. </w:t>
            </w:r>
            <w:proofErr w:type="spellStart"/>
            <w:r>
              <w:rPr>
                <w:rFonts w:ascii="Times New Roman" w:hAnsi="Times New Roman"/>
                <w:sz w:val="28"/>
              </w:rPr>
              <w:t>И.</w:t>
            </w:r>
            <w:r w:rsidR="009D4E3B">
              <w:rPr>
                <w:rFonts w:ascii="Times New Roman" w:hAnsi="Times New Roman"/>
                <w:sz w:val="28"/>
              </w:rPr>
              <w:t>А.П</w:t>
            </w:r>
            <w:r>
              <w:rPr>
                <w:rFonts w:ascii="Times New Roman" w:hAnsi="Times New Roman"/>
                <w:sz w:val="28"/>
              </w:rPr>
              <w:t>искунова</w:t>
            </w:r>
            <w:proofErr w:type="spellEnd"/>
            <w:r>
              <w:rPr>
                <w:rFonts w:ascii="Times New Roman" w:hAnsi="Times New Roman"/>
                <w:sz w:val="28"/>
              </w:rPr>
              <w:t>»</w:t>
            </w:r>
          </w:p>
        </w:tc>
      </w:tr>
      <w:tr w:rsidR="00737284" w:rsidTr="00115D20">
        <w:tc>
          <w:tcPr>
            <w:tcW w:w="5353" w:type="dxa"/>
          </w:tcPr>
          <w:p w:rsidR="00737284" w:rsidRPr="000C1376" w:rsidRDefault="00B4625F" w:rsidP="000C1376">
            <w:pPr>
              <w:pStyle w:val="a4"/>
              <w:numPr>
                <w:ilvl w:val="1"/>
                <w:numId w:val="2"/>
              </w:numPr>
              <w:rPr>
                <w:rFonts w:ascii="Times New Roman" w:hAnsi="Times New Roman"/>
                <w:sz w:val="28"/>
              </w:rPr>
            </w:pPr>
            <w:r w:rsidRPr="000C1376">
              <w:rPr>
                <w:rFonts w:ascii="Times New Roman" w:hAnsi="Times New Roman"/>
                <w:sz w:val="28"/>
              </w:rPr>
              <w:t>ОГРН</w:t>
            </w:r>
          </w:p>
        </w:tc>
        <w:tc>
          <w:tcPr>
            <w:tcW w:w="4820" w:type="dxa"/>
          </w:tcPr>
          <w:p w:rsidR="00737284" w:rsidRPr="00370D6B" w:rsidRDefault="00D26B51">
            <w:pPr>
              <w:rPr>
                <w:rFonts w:ascii="Times New Roman" w:hAnsi="Times New Roman" w:cs="Times New Roman"/>
                <w:sz w:val="28"/>
                <w:szCs w:val="28"/>
              </w:rPr>
            </w:pPr>
            <w:r w:rsidRPr="00370D6B">
              <w:rPr>
                <w:rFonts w:ascii="Times New Roman" w:hAnsi="Times New Roman" w:cs="Times New Roman"/>
                <w:sz w:val="28"/>
                <w:szCs w:val="28"/>
              </w:rPr>
              <w:t>1034100645655</w:t>
            </w:r>
          </w:p>
        </w:tc>
      </w:tr>
      <w:tr w:rsidR="00737284" w:rsidTr="00115D20">
        <w:tc>
          <w:tcPr>
            <w:tcW w:w="5353" w:type="dxa"/>
          </w:tcPr>
          <w:p w:rsidR="00737284" w:rsidRPr="00B4625F" w:rsidRDefault="00B4625F" w:rsidP="000C1376">
            <w:pPr>
              <w:pStyle w:val="a4"/>
              <w:numPr>
                <w:ilvl w:val="1"/>
                <w:numId w:val="2"/>
              </w:numPr>
              <w:rPr>
                <w:rFonts w:ascii="Times New Roman" w:hAnsi="Times New Roman"/>
                <w:sz w:val="28"/>
              </w:rPr>
            </w:pPr>
            <w:r>
              <w:rPr>
                <w:rFonts w:ascii="Times New Roman" w:hAnsi="Times New Roman"/>
                <w:sz w:val="28"/>
              </w:rPr>
              <w:t>ИНН</w:t>
            </w:r>
          </w:p>
        </w:tc>
        <w:tc>
          <w:tcPr>
            <w:tcW w:w="4820" w:type="dxa"/>
          </w:tcPr>
          <w:p w:rsidR="00737284" w:rsidRPr="00370D6B" w:rsidRDefault="00370D6B">
            <w:pPr>
              <w:rPr>
                <w:rFonts w:ascii="Times New Roman" w:hAnsi="Times New Roman"/>
                <w:sz w:val="28"/>
                <w:szCs w:val="28"/>
              </w:rPr>
            </w:pPr>
            <w:r w:rsidRPr="00370D6B">
              <w:rPr>
                <w:rFonts w:ascii="Times New Roman" w:hAnsi="Times New Roman"/>
                <w:sz w:val="28"/>
                <w:szCs w:val="28"/>
              </w:rPr>
              <w:t>4101090167</w:t>
            </w:r>
          </w:p>
        </w:tc>
      </w:tr>
      <w:tr w:rsidR="00737284" w:rsidTr="00115D20">
        <w:tc>
          <w:tcPr>
            <w:tcW w:w="5353" w:type="dxa"/>
          </w:tcPr>
          <w:p w:rsidR="00737284" w:rsidRPr="00B4625F" w:rsidRDefault="00B4625F" w:rsidP="000C1376">
            <w:pPr>
              <w:pStyle w:val="a4"/>
              <w:numPr>
                <w:ilvl w:val="1"/>
                <w:numId w:val="2"/>
              </w:numPr>
              <w:rPr>
                <w:rFonts w:ascii="Times New Roman" w:hAnsi="Times New Roman"/>
                <w:sz w:val="28"/>
              </w:rPr>
            </w:pPr>
            <w:r>
              <w:rPr>
                <w:rFonts w:ascii="Times New Roman" w:hAnsi="Times New Roman"/>
                <w:sz w:val="28"/>
              </w:rPr>
              <w:t xml:space="preserve">Адрес электронной почты для осуществления информационного взаимодействия </w:t>
            </w:r>
            <w:r w:rsidR="00E648B9">
              <w:rPr>
                <w:rFonts w:ascii="Times New Roman" w:hAnsi="Times New Roman"/>
                <w:sz w:val="28"/>
              </w:rPr>
              <w:t xml:space="preserve">с Заявителем в рамках государственной услуги </w:t>
            </w:r>
          </w:p>
        </w:tc>
        <w:tc>
          <w:tcPr>
            <w:tcW w:w="4820" w:type="dxa"/>
          </w:tcPr>
          <w:p w:rsidR="00737284" w:rsidRPr="00370D6B" w:rsidRDefault="00370D6B">
            <w:pPr>
              <w:rPr>
                <w:rFonts w:ascii="Times New Roman" w:hAnsi="Times New Roman"/>
                <w:sz w:val="28"/>
                <w:lang w:val="en-US"/>
              </w:rPr>
            </w:pPr>
            <w:r>
              <w:rPr>
                <w:rFonts w:ascii="Times New Roman" w:hAnsi="Times New Roman"/>
                <w:sz w:val="28"/>
                <w:lang w:val="en-US"/>
              </w:rPr>
              <w:t>semchevaiv@yandex.ru</w:t>
            </w:r>
          </w:p>
        </w:tc>
      </w:tr>
      <w:tr w:rsidR="000C1376" w:rsidRPr="000C1376" w:rsidTr="00115D20">
        <w:tc>
          <w:tcPr>
            <w:tcW w:w="10173" w:type="dxa"/>
            <w:gridSpan w:val="2"/>
          </w:tcPr>
          <w:p w:rsidR="000C1376" w:rsidRPr="000C1376" w:rsidRDefault="000C1376" w:rsidP="000C1376">
            <w:pPr>
              <w:pStyle w:val="a4"/>
              <w:numPr>
                <w:ilvl w:val="0"/>
                <w:numId w:val="2"/>
              </w:numPr>
              <w:jc w:val="center"/>
              <w:rPr>
                <w:rFonts w:ascii="Times New Roman" w:hAnsi="Times New Roman"/>
                <w:b/>
                <w:sz w:val="28"/>
              </w:rPr>
            </w:pPr>
            <w:r w:rsidRPr="000C1376">
              <w:rPr>
                <w:rFonts w:ascii="Times New Roman" w:hAnsi="Times New Roman"/>
                <w:b/>
                <w:sz w:val="28"/>
              </w:rPr>
              <w:t>Информация о руководителе (лице, имеющем право действовать от имени Заявителя без доверенности)</w:t>
            </w:r>
          </w:p>
        </w:tc>
      </w:tr>
      <w:tr w:rsidR="00737284" w:rsidTr="00115D20">
        <w:tc>
          <w:tcPr>
            <w:tcW w:w="5353" w:type="dxa"/>
          </w:tcPr>
          <w:p w:rsidR="00737284" w:rsidRPr="000C1376" w:rsidRDefault="000C1376" w:rsidP="000C1376">
            <w:pPr>
              <w:pStyle w:val="a4"/>
              <w:numPr>
                <w:ilvl w:val="1"/>
                <w:numId w:val="2"/>
              </w:numPr>
              <w:rPr>
                <w:rFonts w:ascii="Times New Roman" w:hAnsi="Times New Roman"/>
                <w:sz w:val="28"/>
              </w:rPr>
            </w:pPr>
            <w:r>
              <w:rPr>
                <w:rFonts w:ascii="Times New Roman" w:hAnsi="Times New Roman"/>
                <w:sz w:val="28"/>
              </w:rPr>
              <w:t>Должность  руководителя</w:t>
            </w:r>
          </w:p>
        </w:tc>
        <w:tc>
          <w:tcPr>
            <w:tcW w:w="4820" w:type="dxa"/>
          </w:tcPr>
          <w:p w:rsidR="00737284" w:rsidRPr="00937F93" w:rsidRDefault="00937F93">
            <w:pPr>
              <w:rPr>
                <w:rFonts w:ascii="Times New Roman" w:hAnsi="Times New Roman"/>
                <w:sz w:val="28"/>
              </w:rPr>
            </w:pPr>
            <w:r>
              <w:rPr>
                <w:rFonts w:ascii="Times New Roman" w:hAnsi="Times New Roman"/>
                <w:sz w:val="28"/>
              </w:rPr>
              <w:t>Генеральный директор</w:t>
            </w:r>
          </w:p>
        </w:tc>
      </w:tr>
      <w:tr w:rsidR="00737284" w:rsidTr="00115D20">
        <w:tc>
          <w:tcPr>
            <w:tcW w:w="5353" w:type="dxa"/>
          </w:tcPr>
          <w:p w:rsidR="00737284" w:rsidRPr="000C1376" w:rsidRDefault="000C1376" w:rsidP="000C1376">
            <w:pPr>
              <w:pStyle w:val="a4"/>
              <w:numPr>
                <w:ilvl w:val="1"/>
                <w:numId w:val="2"/>
              </w:numPr>
              <w:rPr>
                <w:rFonts w:ascii="Times New Roman" w:hAnsi="Times New Roman"/>
                <w:sz w:val="28"/>
              </w:rPr>
            </w:pPr>
            <w:r>
              <w:rPr>
                <w:rFonts w:ascii="Times New Roman" w:hAnsi="Times New Roman"/>
                <w:sz w:val="28"/>
              </w:rPr>
              <w:t>Фамилия, имя, отчество руководителя</w:t>
            </w:r>
          </w:p>
        </w:tc>
        <w:tc>
          <w:tcPr>
            <w:tcW w:w="4820" w:type="dxa"/>
          </w:tcPr>
          <w:p w:rsidR="00737284" w:rsidRDefault="00F56487">
            <w:pPr>
              <w:rPr>
                <w:rFonts w:ascii="Times New Roman" w:hAnsi="Times New Roman"/>
                <w:sz w:val="28"/>
              </w:rPr>
            </w:pPr>
            <w:r>
              <w:rPr>
                <w:rFonts w:ascii="Times New Roman" w:hAnsi="Times New Roman"/>
                <w:sz w:val="28"/>
              </w:rPr>
              <w:t>Пискунова</w:t>
            </w:r>
            <w:r w:rsidR="00937F93">
              <w:rPr>
                <w:rFonts w:ascii="Times New Roman" w:hAnsi="Times New Roman"/>
                <w:sz w:val="28"/>
              </w:rPr>
              <w:t xml:space="preserve"> Ирина Ивановна</w:t>
            </w:r>
          </w:p>
        </w:tc>
      </w:tr>
      <w:tr w:rsidR="000C1376" w:rsidRPr="000C1376" w:rsidTr="00115D20">
        <w:tc>
          <w:tcPr>
            <w:tcW w:w="10173" w:type="dxa"/>
            <w:gridSpan w:val="2"/>
          </w:tcPr>
          <w:p w:rsidR="000C1376" w:rsidRPr="000C1376" w:rsidRDefault="000C1376" w:rsidP="000C1376">
            <w:pPr>
              <w:pStyle w:val="a4"/>
              <w:numPr>
                <w:ilvl w:val="0"/>
                <w:numId w:val="2"/>
              </w:numPr>
              <w:jc w:val="center"/>
              <w:rPr>
                <w:rFonts w:ascii="Times New Roman" w:hAnsi="Times New Roman"/>
                <w:b/>
                <w:sz w:val="28"/>
              </w:rPr>
            </w:pPr>
            <w:r w:rsidRPr="000C1376">
              <w:rPr>
                <w:rFonts w:ascii="Times New Roman" w:hAnsi="Times New Roman"/>
                <w:b/>
                <w:sz w:val="28"/>
              </w:rPr>
              <w:t>Информация о контактном лице Заявителя</w:t>
            </w:r>
            <w:r>
              <w:rPr>
                <w:rFonts w:ascii="Times New Roman" w:hAnsi="Times New Roman"/>
                <w:b/>
                <w:sz w:val="28"/>
              </w:rPr>
              <w:t xml:space="preserve"> (работнике Заявителя, с которым будет осуществляться взаимодействие)</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sidRPr="000C1376">
              <w:rPr>
                <w:rFonts w:ascii="Times New Roman" w:hAnsi="Times New Roman"/>
                <w:sz w:val="28"/>
              </w:rPr>
              <w:t>Фамилия, имя, отчество</w:t>
            </w:r>
            <w:r>
              <w:rPr>
                <w:rFonts w:ascii="Times New Roman" w:hAnsi="Times New Roman"/>
                <w:sz w:val="28"/>
              </w:rPr>
              <w:t xml:space="preserve"> контактного лица</w:t>
            </w:r>
          </w:p>
        </w:tc>
        <w:tc>
          <w:tcPr>
            <w:tcW w:w="4820" w:type="dxa"/>
          </w:tcPr>
          <w:p w:rsidR="000C1376" w:rsidRDefault="00F56487">
            <w:pPr>
              <w:rPr>
                <w:rFonts w:ascii="Times New Roman" w:hAnsi="Times New Roman"/>
                <w:sz w:val="28"/>
              </w:rPr>
            </w:pPr>
            <w:r>
              <w:rPr>
                <w:rFonts w:ascii="Times New Roman" w:hAnsi="Times New Roman"/>
                <w:sz w:val="28"/>
              </w:rPr>
              <w:t>Семчева</w:t>
            </w:r>
            <w:r w:rsidR="004D0D7F">
              <w:rPr>
                <w:rFonts w:ascii="Times New Roman" w:hAnsi="Times New Roman"/>
                <w:sz w:val="28"/>
              </w:rPr>
              <w:t xml:space="preserve"> Ирина Владимировна</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Pr>
                <w:rFonts w:ascii="Times New Roman" w:hAnsi="Times New Roman"/>
                <w:sz w:val="28"/>
              </w:rPr>
              <w:t xml:space="preserve">Телефон </w:t>
            </w:r>
            <w:r w:rsidRPr="000C1376">
              <w:rPr>
                <w:rFonts w:ascii="Times New Roman" w:hAnsi="Times New Roman"/>
                <w:sz w:val="28"/>
              </w:rPr>
              <w:t>контактного лица</w:t>
            </w:r>
          </w:p>
        </w:tc>
        <w:tc>
          <w:tcPr>
            <w:tcW w:w="4820" w:type="dxa"/>
          </w:tcPr>
          <w:p w:rsidR="000C1376" w:rsidRDefault="004D0D7F">
            <w:pPr>
              <w:rPr>
                <w:rFonts w:ascii="Times New Roman" w:hAnsi="Times New Roman"/>
                <w:sz w:val="28"/>
              </w:rPr>
            </w:pPr>
            <w:r>
              <w:rPr>
                <w:rFonts w:ascii="Times New Roman" w:hAnsi="Times New Roman"/>
                <w:sz w:val="28"/>
              </w:rPr>
              <w:t>(4152) 228-000</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Pr>
                <w:rFonts w:ascii="Times New Roman" w:hAnsi="Times New Roman"/>
                <w:sz w:val="28"/>
              </w:rPr>
              <w:t>Адрес электронной почты контактного лица</w:t>
            </w:r>
          </w:p>
        </w:tc>
        <w:tc>
          <w:tcPr>
            <w:tcW w:w="4820" w:type="dxa"/>
          </w:tcPr>
          <w:p w:rsidR="000C1376" w:rsidRDefault="004D0D7F">
            <w:pPr>
              <w:rPr>
                <w:rFonts w:ascii="Times New Roman" w:hAnsi="Times New Roman"/>
                <w:sz w:val="28"/>
              </w:rPr>
            </w:pPr>
            <w:r>
              <w:rPr>
                <w:rFonts w:ascii="Times New Roman" w:hAnsi="Times New Roman"/>
                <w:sz w:val="28"/>
                <w:lang w:val="en-US"/>
              </w:rPr>
              <w:t>semchevaiv@yandex.ru</w:t>
            </w:r>
          </w:p>
        </w:tc>
      </w:tr>
      <w:tr w:rsidR="000C1376" w:rsidRPr="000C1376" w:rsidTr="00115D20">
        <w:tc>
          <w:tcPr>
            <w:tcW w:w="10173" w:type="dxa"/>
            <w:gridSpan w:val="2"/>
          </w:tcPr>
          <w:p w:rsidR="000C1376" w:rsidRPr="00B46659" w:rsidRDefault="000C1376" w:rsidP="0084703A">
            <w:pPr>
              <w:pStyle w:val="a4"/>
              <w:numPr>
                <w:ilvl w:val="0"/>
                <w:numId w:val="2"/>
              </w:numPr>
              <w:jc w:val="center"/>
              <w:rPr>
                <w:rFonts w:ascii="Times New Roman" w:hAnsi="Times New Roman"/>
                <w:b/>
                <w:sz w:val="28"/>
              </w:rPr>
            </w:pPr>
            <w:r w:rsidRPr="00B46659">
              <w:rPr>
                <w:rFonts w:ascii="Times New Roman" w:hAnsi="Times New Roman"/>
                <w:b/>
                <w:sz w:val="28"/>
              </w:rPr>
              <w:t xml:space="preserve">Информация о соответствии Заявителя </w:t>
            </w:r>
            <w:r w:rsidR="00E92A6E">
              <w:rPr>
                <w:rFonts w:ascii="Times New Roman" w:hAnsi="Times New Roman"/>
                <w:b/>
                <w:sz w:val="28"/>
              </w:rPr>
              <w:t>К</w:t>
            </w:r>
            <w:r w:rsidR="00E92A6E" w:rsidRPr="00E92A6E">
              <w:rPr>
                <w:rFonts w:ascii="Times New Roman" w:hAnsi="Times New Roman"/>
                <w:b/>
                <w:sz w:val="28"/>
              </w:rPr>
              <w:t>ритери</w:t>
            </w:r>
            <w:r w:rsidR="00E92A6E">
              <w:rPr>
                <w:rFonts w:ascii="Times New Roman" w:hAnsi="Times New Roman"/>
                <w:b/>
                <w:sz w:val="28"/>
              </w:rPr>
              <w:t>ям</w:t>
            </w:r>
            <w:r w:rsidR="00E92A6E" w:rsidRPr="00E92A6E">
              <w:rPr>
                <w:rFonts w:ascii="Times New Roman" w:hAnsi="Times New Roman"/>
                <w:b/>
                <w:sz w:val="28"/>
              </w:rPr>
              <w:t xml:space="preserve"> отнесения субъектов электроэнергетики к числу субъектов, инвестиционные программы которых (включая определение источников их финансирования) утверждаются уполномоченным федеральным органом исполнительной власти и (или) органами исполнительной власти субъектов Российской Федерации</w:t>
            </w:r>
            <w:r w:rsidRPr="00B46659">
              <w:rPr>
                <w:rFonts w:ascii="Times New Roman" w:hAnsi="Times New Roman"/>
                <w:b/>
                <w:sz w:val="28"/>
              </w:rPr>
              <w:t xml:space="preserve">, утвержденным </w:t>
            </w:r>
            <w:r w:rsidRPr="00B46659">
              <w:rPr>
                <w:rFonts w:ascii="Times New Roman" w:hAnsi="Times New Roman" w:cs="Times New Roman"/>
                <w:b/>
                <w:sz w:val="28"/>
              </w:rPr>
              <w:t xml:space="preserve">постановлением Правительства Российской Федерации от 01.12.2009 </w:t>
            </w:r>
            <w:r w:rsidR="00D33CF0">
              <w:rPr>
                <w:rFonts w:ascii="Times New Roman" w:hAnsi="Times New Roman" w:cs="Times New Roman"/>
                <w:b/>
                <w:sz w:val="28"/>
              </w:rPr>
              <w:t xml:space="preserve">  </w:t>
            </w:r>
            <w:r w:rsidRPr="00B46659">
              <w:rPr>
                <w:rFonts w:ascii="Times New Roman" w:hAnsi="Times New Roman" w:cs="Times New Roman"/>
                <w:b/>
                <w:sz w:val="28"/>
              </w:rPr>
              <w:t>№ 977 «Об инвестиционных программах субъектов электроэнергетики»</w:t>
            </w:r>
            <w:r w:rsidR="00E92A6E">
              <w:rPr>
                <w:rFonts w:ascii="Times New Roman" w:hAnsi="Times New Roman" w:cs="Times New Roman"/>
                <w:b/>
                <w:sz w:val="28"/>
              </w:rPr>
              <w:t xml:space="preserve"> (далее – критерии)</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Указать</w:t>
            </w:r>
            <w:r w:rsidR="00E92A6E">
              <w:rPr>
                <w:rFonts w:ascii="Times New Roman" w:hAnsi="Times New Roman"/>
                <w:sz w:val="28"/>
              </w:rPr>
              <w:t>,</w:t>
            </w:r>
            <w:r>
              <w:rPr>
                <w:rFonts w:ascii="Times New Roman" w:hAnsi="Times New Roman"/>
                <w:sz w:val="28"/>
              </w:rPr>
              <w:t xml:space="preserve"> какому подпункту </w:t>
            </w:r>
            <w:r w:rsidR="00E92A6E">
              <w:rPr>
                <w:rFonts w:ascii="Times New Roman" w:hAnsi="Times New Roman"/>
                <w:sz w:val="28"/>
              </w:rPr>
              <w:t xml:space="preserve">(подпунктам) </w:t>
            </w:r>
            <w:r>
              <w:rPr>
                <w:rFonts w:ascii="Times New Roman" w:hAnsi="Times New Roman"/>
                <w:sz w:val="28"/>
              </w:rPr>
              <w:t>пункта 1 критериев соответствует Заявитель</w:t>
            </w:r>
          </w:p>
        </w:tc>
        <w:tc>
          <w:tcPr>
            <w:tcW w:w="4820" w:type="dxa"/>
          </w:tcPr>
          <w:p w:rsidR="00B46659" w:rsidRDefault="00B46659" w:rsidP="00E648B9">
            <w:pPr>
              <w:pStyle w:val="ConsPlusNormal"/>
              <w:numPr>
                <w:ilvl w:val="0"/>
                <w:numId w:val="11"/>
              </w:numPr>
              <w:jc w:val="both"/>
              <w:rPr>
                <w:sz w:val="24"/>
              </w:rPr>
            </w:pPr>
            <w:r w:rsidRPr="00115D20">
              <w:rPr>
                <w:sz w:val="24"/>
              </w:rPr>
              <w:t>организация по управлению единой национальной (общероссийской) электрической сетью;</w:t>
            </w:r>
          </w:p>
          <w:p w:rsidR="00E648B9" w:rsidRPr="005746B7" w:rsidRDefault="00E648B9" w:rsidP="00E648B9">
            <w:pPr>
              <w:pStyle w:val="ConsPlusNormal"/>
              <w:ind w:left="720"/>
              <w:jc w:val="both"/>
              <w:rPr>
                <w:b/>
                <w:sz w:val="24"/>
              </w:rPr>
            </w:pPr>
            <w:r w:rsidRPr="00B865FF">
              <w:rPr>
                <w:sz w:val="24"/>
              </w:rPr>
              <w:t>Да</w:t>
            </w:r>
            <w:proofErr w:type="gramStart"/>
            <w:r w:rsidRPr="00B865FF">
              <w:rPr>
                <w:sz w:val="24"/>
              </w:rPr>
              <w:t>/</w:t>
            </w:r>
            <w:r w:rsidRPr="00610B4F">
              <w:rPr>
                <w:b/>
                <w:sz w:val="24"/>
                <w:u w:val="single"/>
              </w:rPr>
              <w:t>Н</w:t>
            </w:r>
            <w:proofErr w:type="gramEnd"/>
            <w:r w:rsidRPr="00610B4F">
              <w:rPr>
                <w:b/>
                <w:sz w:val="24"/>
                <w:u w:val="single"/>
              </w:rPr>
              <w:t>ет</w:t>
            </w:r>
          </w:p>
          <w:p w:rsidR="00B46659" w:rsidRDefault="00B46659" w:rsidP="00E648B9">
            <w:pPr>
              <w:pStyle w:val="ConsPlusNormal"/>
              <w:numPr>
                <w:ilvl w:val="0"/>
                <w:numId w:val="11"/>
              </w:numPr>
              <w:jc w:val="both"/>
              <w:rPr>
                <w:sz w:val="24"/>
              </w:rPr>
            </w:pPr>
            <w:proofErr w:type="gramStart"/>
            <w:r w:rsidRPr="00115D20">
              <w:rPr>
                <w:sz w:val="24"/>
              </w:rPr>
              <w:t xml:space="preserve">сетевые организации, которые в соответствии с Федеральным </w:t>
            </w:r>
            <w:hyperlink r:id="rId9" w:history="1">
              <w:r w:rsidRPr="00115D20">
                <w:rPr>
                  <w:color w:val="0000FF"/>
                  <w:sz w:val="24"/>
                </w:rPr>
                <w:t>законом</w:t>
              </w:r>
            </w:hyperlink>
            <w:r w:rsidR="0084703A">
              <w:rPr>
                <w:sz w:val="24"/>
              </w:rPr>
              <w:t xml:space="preserve"> «О защите конкуренции»</w:t>
            </w:r>
            <w:r w:rsidRPr="00115D20">
              <w:rPr>
                <w:sz w:val="24"/>
              </w:rPr>
              <w:t xml:space="preserve"> входят в одну группу лиц с организацией по управлению единой национальной (общероссийской) электрической сетью, за </w:t>
            </w:r>
            <w:r w:rsidRPr="00115D20">
              <w:rPr>
                <w:sz w:val="24"/>
              </w:rPr>
              <w:lastRenderedPageBreak/>
              <w:t xml:space="preserve">исключением сетевых организаций, входящих в одну группу лиц с указанной организацией только по признаку, указанному в </w:t>
            </w:r>
            <w:hyperlink r:id="rId10" w:history="1">
              <w:r w:rsidRPr="00115D20">
                <w:rPr>
                  <w:color w:val="0000FF"/>
                  <w:sz w:val="24"/>
                </w:rPr>
                <w:t>пункте 7 части 1 статьи 9</w:t>
              </w:r>
            </w:hyperlink>
            <w:r w:rsidRPr="00115D20">
              <w:rPr>
                <w:sz w:val="24"/>
              </w:rPr>
              <w:t xml:space="preserve"> указанного Федерального закона;</w:t>
            </w:r>
            <w:proofErr w:type="gramEnd"/>
          </w:p>
          <w:p w:rsidR="00E648B9" w:rsidRPr="005746B7" w:rsidRDefault="00E648B9" w:rsidP="00E648B9">
            <w:pPr>
              <w:pStyle w:val="ConsPlusNormal"/>
              <w:ind w:left="720"/>
              <w:jc w:val="both"/>
              <w:rPr>
                <w:b/>
                <w:sz w:val="24"/>
              </w:rPr>
            </w:pPr>
            <w:r w:rsidRPr="00B865FF">
              <w:rPr>
                <w:sz w:val="24"/>
              </w:rPr>
              <w:t>Да</w:t>
            </w:r>
            <w:proofErr w:type="gramStart"/>
            <w:r w:rsidRPr="00B865FF">
              <w:rPr>
                <w:sz w:val="24"/>
              </w:rPr>
              <w:t>/</w:t>
            </w:r>
            <w:r w:rsidRPr="00610B4F">
              <w:rPr>
                <w:b/>
                <w:sz w:val="24"/>
                <w:u w:val="single"/>
              </w:rPr>
              <w:t>Н</w:t>
            </w:r>
            <w:proofErr w:type="gramEnd"/>
            <w:r w:rsidRPr="00610B4F">
              <w:rPr>
                <w:b/>
                <w:sz w:val="24"/>
                <w:u w:val="single"/>
              </w:rPr>
              <w:t>ет</w:t>
            </w:r>
          </w:p>
          <w:p w:rsidR="00B46659" w:rsidRDefault="00B46659" w:rsidP="00E648B9">
            <w:pPr>
              <w:pStyle w:val="ConsPlusNormal"/>
              <w:numPr>
                <w:ilvl w:val="0"/>
                <w:numId w:val="11"/>
              </w:numPr>
              <w:jc w:val="both"/>
              <w:rPr>
                <w:sz w:val="24"/>
              </w:rPr>
            </w:pPr>
            <w:r w:rsidRPr="00115D20">
              <w:rPr>
                <w:sz w:val="24"/>
              </w:rPr>
              <w:t>системный оператор Единой энергетической системы России;</w:t>
            </w:r>
          </w:p>
          <w:p w:rsidR="00E648B9" w:rsidRPr="005746B7" w:rsidRDefault="00E648B9" w:rsidP="00E648B9">
            <w:pPr>
              <w:pStyle w:val="ConsPlusNormal"/>
              <w:ind w:left="720"/>
              <w:jc w:val="both"/>
              <w:rPr>
                <w:b/>
                <w:sz w:val="24"/>
              </w:rPr>
            </w:pPr>
            <w:r w:rsidRPr="00B865FF">
              <w:rPr>
                <w:sz w:val="24"/>
              </w:rPr>
              <w:t>Да</w:t>
            </w:r>
            <w:proofErr w:type="gramStart"/>
            <w:r w:rsidRPr="00B865FF">
              <w:rPr>
                <w:sz w:val="24"/>
              </w:rPr>
              <w:t>/</w:t>
            </w:r>
            <w:r w:rsidRPr="00610B4F">
              <w:rPr>
                <w:b/>
                <w:sz w:val="24"/>
                <w:u w:val="single"/>
              </w:rPr>
              <w:t>Н</w:t>
            </w:r>
            <w:proofErr w:type="gramEnd"/>
            <w:r w:rsidRPr="00610B4F">
              <w:rPr>
                <w:b/>
                <w:sz w:val="24"/>
                <w:u w:val="single"/>
              </w:rPr>
              <w:t>ет</w:t>
            </w:r>
          </w:p>
          <w:p w:rsidR="00B46659" w:rsidRDefault="00B46659" w:rsidP="00E648B9">
            <w:pPr>
              <w:pStyle w:val="ConsPlusNormal"/>
              <w:numPr>
                <w:ilvl w:val="0"/>
                <w:numId w:val="11"/>
              </w:numPr>
              <w:jc w:val="both"/>
              <w:rPr>
                <w:sz w:val="24"/>
              </w:rPr>
            </w:pPr>
            <w:r w:rsidRPr="00115D20">
              <w:rPr>
                <w:sz w:val="24"/>
              </w:rPr>
              <w:t xml:space="preserve">оптовая генерирующая компания,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w:t>
            </w:r>
            <w:r w:rsidR="0084703A">
              <w:rPr>
                <w:sz w:val="24"/>
              </w:rPr>
              <w:t>электрификации «</w:t>
            </w:r>
            <w:r w:rsidRPr="00115D20">
              <w:rPr>
                <w:sz w:val="24"/>
              </w:rPr>
              <w:t>Едина</w:t>
            </w:r>
            <w:r w:rsidR="0084703A">
              <w:rPr>
                <w:sz w:val="24"/>
              </w:rPr>
              <w:t>я энергетическая система России»</w:t>
            </w:r>
            <w:r w:rsidRPr="00115D20">
              <w:rPr>
                <w:sz w:val="24"/>
              </w:rPr>
              <w:t>, в уставный капитал которой переданы генерирующие объекты гидроэлектростанций (далее - оптовая гидрогенерирующая компания);</w:t>
            </w:r>
          </w:p>
          <w:p w:rsidR="00E648B9" w:rsidRPr="005746B7" w:rsidRDefault="00E648B9" w:rsidP="00E648B9">
            <w:pPr>
              <w:pStyle w:val="ConsPlusNormal"/>
              <w:ind w:left="720"/>
              <w:jc w:val="both"/>
              <w:rPr>
                <w:b/>
                <w:sz w:val="24"/>
              </w:rPr>
            </w:pPr>
            <w:r w:rsidRPr="00962201">
              <w:rPr>
                <w:sz w:val="24"/>
              </w:rPr>
              <w:t>Да</w:t>
            </w:r>
            <w:proofErr w:type="gramStart"/>
            <w:r w:rsidRPr="00962201">
              <w:rPr>
                <w:sz w:val="24"/>
              </w:rPr>
              <w:t>/</w:t>
            </w:r>
            <w:r w:rsidRPr="00610B4F">
              <w:rPr>
                <w:b/>
                <w:sz w:val="24"/>
                <w:u w:val="single"/>
              </w:rPr>
              <w:t>Н</w:t>
            </w:r>
            <w:proofErr w:type="gramEnd"/>
            <w:r w:rsidRPr="00610B4F">
              <w:rPr>
                <w:b/>
                <w:sz w:val="24"/>
                <w:u w:val="single"/>
              </w:rPr>
              <w:t>ет</w:t>
            </w:r>
          </w:p>
          <w:p w:rsidR="00B46659" w:rsidRDefault="00B46659" w:rsidP="00E648B9">
            <w:pPr>
              <w:pStyle w:val="ConsPlusNormal"/>
              <w:numPr>
                <w:ilvl w:val="0"/>
                <w:numId w:val="11"/>
              </w:numPr>
              <w:jc w:val="both"/>
              <w:rPr>
                <w:sz w:val="24"/>
              </w:rPr>
            </w:pPr>
            <w:r w:rsidRPr="00115D20">
              <w:rPr>
                <w:sz w:val="24"/>
              </w:rPr>
              <w:t xml:space="preserve">субъекты электроэнергетики, прямое или косвенное владение </w:t>
            </w:r>
            <w:proofErr w:type="gramStart"/>
            <w:r w:rsidRPr="00115D20">
              <w:rPr>
                <w:sz w:val="24"/>
              </w:rPr>
              <w:t>долей</w:t>
            </w:r>
            <w:proofErr w:type="gramEnd"/>
            <w:r w:rsidRPr="00115D20">
              <w:rPr>
                <w:sz w:val="24"/>
              </w:rPr>
              <w:t xml:space="preserve"> в уставном капитале которых в размере не менее 20 процентов плюс одна голосующая акция осуществляет оптовая гидрогенерирующая компания;</w:t>
            </w:r>
          </w:p>
          <w:p w:rsidR="00E648B9" w:rsidRPr="005746B7" w:rsidRDefault="00E648B9" w:rsidP="00E648B9">
            <w:pPr>
              <w:pStyle w:val="ConsPlusNormal"/>
              <w:ind w:left="720"/>
              <w:jc w:val="both"/>
              <w:rPr>
                <w:b/>
                <w:sz w:val="24"/>
              </w:rPr>
            </w:pPr>
            <w:r w:rsidRPr="00962201">
              <w:rPr>
                <w:sz w:val="24"/>
              </w:rPr>
              <w:t>Да</w:t>
            </w:r>
            <w:proofErr w:type="gramStart"/>
            <w:r w:rsidRPr="00962201">
              <w:rPr>
                <w:sz w:val="24"/>
              </w:rPr>
              <w:t>/</w:t>
            </w:r>
            <w:r w:rsidRPr="00610B4F">
              <w:rPr>
                <w:b/>
                <w:sz w:val="24"/>
                <w:u w:val="single"/>
              </w:rPr>
              <w:t>Н</w:t>
            </w:r>
            <w:proofErr w:type="gramEnd"/>
            <w:r w:rsidRPr="00610B4F">
              <w:rPr>
                <w:b/>
                <w:sz w:val="24"/>
                <w:u w:val="single"/>
              </w:rPr>
              <w:t>ет</w:t>
            </w:r>
          </w:p>
          <w:p w:rsidR="000C1376" w:rsidRDefault="00B46659" w:rsidP="00E648B9">
            <w:pPr>
              <w:pStyle w:val="ConsPlusNormal"/>
              <w:numPr>
                <w:ilvl w:val="0"/>
                <w:numId w:val="11"/>
              </w:numPr>
              <w:jc w:val="both"/>
              <w:rPr>
                <w:sz w:val="24"/>
              </w:rPr>
            </w:pPr>
            <w:r w:rsidRPr="00115D20">
              <w:rPr>
                <w:sz w:val="24"/>
              </w:rPr>
              <w:t>субъекты электроэнергетики, предусматривающие в инвестиционной программе строительство, реконструкцию, модернизацию и (или) техническое перевооружение объектов (энерго</w:t>
            </w:r>
            <w:r w:rsidR="00115D20">
              <w:rPr>
                <w:sz w:val="24"/>
              </w:rPr>
              <w:t>блоков) атомных электростанций.</w:t>
            </w:r>
          </w:p>
          <w:p w:rsidR="00E648B9" w:rsidRPr="005746B7" w:rsidRDefault="00E648B9" w:rsidP="00962201">
            <w:pPr>
              <w:pStyle w:val="ConsPlusNormal"/>
              <w:ind w:left="720"/>
              <w:jc w:val="both"/>
              <w:rPr>
                <w:b/>
                <w:sz w:val="24"/>
              </w:rPr>
            </w:pPr>
            <w:r w:rsidRPr="00962201">
              <w:rPr>
                <w:sz w:val="24"/>
              </w:rPr>
              <w:t>Да</w:t>
            </w:r>
            <w:proofErr w:type="gramStart"/>
            <w:r w:rsidRPr="00962201">
              <w:rPr>
                <w:sz w:val="24"/>
              </w:rPr>
              <w:t>/</w:t>
            </w:r>
            <w:r w:rsidRPr="00610B4F">
              <w:rPr>
                <w:b/>
                <w:sz w:val="24"/>
                <w:u w:val="single"/>
              </w:rPr>
              <w:t>Н</w:t>
            </w:r>
            <w:proofErr w:type="gramEnd"/>
            <w:r w:rsidRPr="00610B4F">
              <w:rPr>
                <w:b/>
                <w:sz w:val="24"/>
                <w:u w:val="single"/>
              </w:rPr>
              <w:t>ет</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lastRenderedPageBreak/>
              <w:t>Указать «Да», если заявитель не соответствует пункту 1 критериев</w:t>
            </w:r>
          </w:p>
        </w:tc>
        <w:tc>
          <w:tcPr>
            <w:tcW w:w="4820" w:type="dxa"/>
          </w:tcPr>
          <w:p w:rsidR="000C1376" w:rsidRDefault="00B46659" w:rsidP="00962201">
            <w:pPr>
              <w:rPr>
                <w:rFonts w:ascii="Times New Roman" w:hAnsi="Times New Roman"/>
                <w:sz w:val="28"/>
              </w:rPr>
            </w:pPr>
            <w:r w:rsidRPr="00962201">
              <w:rPr>
                <w:rFonts w:ascii="Times New Roman" w:hAnsi="Times New Roman"/>
                <w:b/>
                <w:sz w:val="28"/>
                <w:u w:val="single"/>
              </w:rPr>
              <w:t>Да</w:t>
            </w:r>
            <w:proofErr w:type="gramStart"/>
            <w:r>
              <w:rPr>
                <w:rFonts w:ascii="Times New Roman" w:hAnsi="Times New Roman"/>
                <w:sz w:val="28"/>
              </w:rPr>
              <w:t>/Н</w:t>
            </w:r>
            <w:proofErr w:type="gramEnd"/>
            <w:r>
              <w:rPr>
                <w:rFonts w:ascii="Times New Roman" w:hAnsi="Times New Roman"/>
                <w:sz w:val="28"/>
              </w:rPr>
              <w:t>ет</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Указать, установлены ли для заявителя долгосрочные параметры регулирования</w:t>
            </w:r>
          </w:p>
        </w:tc>
        <w:tc>
          <w:tcPr>
            <w:tcW w:w="4820" w:type="dxa"/>
          </w:tcPr>
          <w:p w:rsidR="000C1376" w:rsidRDefault="00B46659" w:rsidP="00962201">
            <w:pPr>
              <w:rPr>
                <w:rFonts w:ascii="Times New Roman" w:hAnsi="Times New Roman"/>
                <w:sz w:val="28"/>
              </w:rPr>
            </w:pPr>
            <w:r>
              <w:rPr>
                <w:rFonts w:ascii="Times New Roman" w:hAnsi="Times New Roman"/>
                <w:sz w:val="28"/>
              </w:rPr>
              <w:t>Да</w:t>
            </w:r>
            <w:proofErr w:type="gramStart"/>
            <w:r>
              <w:rPr>
                <w:rFonts w:ascii="Times New Roman" w:hAnsi="Times New Roman"/>
                <w:sz w:val="28"/>
              </w:rPr>
              <w:t>/</w:t>
            </w:r>
            <w:r w:rsidRPr="00962201">
              <w:rPr>
                <w:rFonts w:ascii="Times New Roman" w:hAnsi="Times New Roman"/>
                <w:b/>
                <w:sz w:val="28"/>
                <w:u w:val="single"/>
              </w:rPr>
              <w:t>Н</w:t>
            </w:r>
            <w:proofErr w:type="gramEnd"/>
            <w:r w:rsidRPr="00962201">
              <w:rPr>
                <w:rFonts w:ascii="Times New Roman" w:hAnsi="Times New Roman"/>
                <w:b/>
                <w:sz w:val="28"/>
                <w:u w:val="single"/>
              </w:rPr>
              <w:t>ет</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 xml:space="preserve">Указать, является ли Заявитель территориальной сетевой </w:t>
            </w:r>
            <w:r>
              <w:rPr>
                <w:rFonts w:ascii="Times New Roman" w:hAnsi="Times New Roman"/>
                <w:sz w:val="28"/>
              </w:rPr>
              <w:lastRenderedPageBreak/>
              <w:t>организацией</w:t>
            </w:r>
          </w:p>
        </w:tc>
        <w:tc>
          <w:tcPr>
            <w:tcW w:w="4820" w:type="dxa"/>
          </w:tcPr>
          <w:p w:rsidR="000C1376" w:rsidRDefault="00B46659" w:rsidP="00962201">
            <w:pPr>
              <w:rPr>
                <w:rFonts w:ascii="Times New Roman" w:hAnsi="Times New Roman"/>
                <w:sz w:val="28"/>
              </w:rPr>
            </w:pPr>
            <w:r>
              <w:rPr>
                <w:rFonts w:ascii="Times New Roman" w:hAnsi="Times New Roman"/>
                <w:sz w:val="28"/>
              </w:rPr>
              <w:lastRenderedPageBreak/>
              <w:t>Да</w:t>
            </w:r>
            <w:proofErr w:type="gramStart"/>
            <w:r>
              <w:rPr>
                <w:rFonts w:ascii="Times New Roman" w:hAnsi="Times New Roman"/>
                <w:sz w:val="28"/>
              </w:rPr>
              <w:t>/</w:t>
            </w:r>
            <w:r w:rsidRPr="00962201">
              <w:rPr>
                <w:rFonts w:ascii="Times New Roman" w:hAnsi="Times New Roman"/>
                <w:b/>
                <w:sz w:val="28"/>
                <w:u w:val="single"/>
              </w:rPr>
              <w:t>Н</w:t>
            </w:r>
            <w:proofErr w:type="gramEnd"/>
            <w:r w:rsidRPr="00962201">
              <w:rPr>
                <w:rFonts w:ascii="Times New Roman" w:hAnsi="Times New Roman"/>
                <w:b/>
                <w:sz w:val="28"/>
                <w:u w:val="single"/>
              </w:rPr>
              <w:t>ет</w:t>
            </w:r>
          </w:p>
        </w:tc>
      </w:tr>
      <w:tr w:rsidR="00B46659" w:rsidRPr="00B46659" w:rsidTr="00115D20">
        <w:tc>
          <w:tcPr>
            <w:tcW w:w="10173" w:type="dxa"/>
            <w:gridSpan w:val="2"/>
          </w:tcPr>
          <w:p w:rsidR="00B46659" w:rsidRPr="00B46659" w:rsidRDefault="00B46659" w:rsidP="007F5CEA">
            <w:pPr>
              <w:pStyle w:val="ConsPlusNormal"/>
              <w:numPr>
                <w:ilvl w:val="0"/>
                <w:numId w:val="2"/>
              </w:numPr>
              <w:jc w:val="center"/>
              <w:rPr>
                <w:b/>
              </w:rPr>
            </w:pPr>
            <w:proofErr w:type="gramStart"/>
            <w:r w:rsidRPr="00B46659">
              <w:rPr>
                <w:b/>
              </w:rPr>
              <w:lastRenderedPageBreak/>
              <w:t xml:space="preserve">Для заявителей, которые в соответствии с Федеральным </w:t>
            </w:r>
            <w:hyperlink r:id="rId11" w:history="1">
              <w:r w:rsidRPr="00B46659">
                <w:rPr>
                  <w:b/>
                  <w:color w:val="0000FF"/>
                </w:rPr>
                <w:t>законом</w:t>
              </w:r>
            </w:hyperlink>
            <w:r w:rsidRPr="00B46659">
              <w:rPr>
                <w:b/>
              </w:rPr>
              <w:t xml:space="preserve"> «О защите конкуренции» входят в одну группу лиц с организацией по управлению единой национальной (общероссийской) электрической сетью, за исключением сетевых организаций, входящих в одну группу лиц с указанной организацией только по признаку, указанному в </w:t>
            </w:r>
            <w:hyperlink r:id="rId12" w:history="1">
              <w:r w:rsidRPr="00B46659">
                <w:rPr>
                  <w:b/>
                  <w:color w:val="0000FF"/>
                </w:rPr>
                <w:t>пункте 7 части 1 статьи 9</w:t>
              </w:r>
            </w:hyperlink>
            <w:r w:rsidRPr="00B46659">
              <w:rPr>
                <w:b/>
              </w:rPr>
              <w:t xml:space="preserve"> указанного </w:t>
            </w:r>
            <w:r w:rsidR="007F5CEA">
              <w:rPr>
                <w:b/>
              </w:rPr>
              <w:t>ф</w:t>
            </w:r>
            <w:r w:rsidRPr="00B46659">
              <w:rPr>
                <w:b/>
              </w:rPr>
              <w:t>едерального закона</w:t>
            </w:r>
            <w:proofErr w:type="gramEnd"/>
          </w:p>
        </w:tc>
      </w:tr>
      <w:tr w:rsidR="00B46659" w:rsidTr="00115D20">
        <w:tc>
          <w:tcPr>
            <w:tcW w:w="5353" w:type="dxa"/>
          </w:tcPr>
          <w:p w:rsidR="00B46659" w:rsidRDefault="00B46659" w:rsidP="009B79AB">
            <w:pPr>
              <w:pStyle w:val="a4"/>
              <w:numPr>
                <w:ilvl w:val="1"/>
                <w:numId w:val="2"/>
              </w:numPr>
              <w:rPr>
                <w:rFonts w:ascii="Times New Roman" w:hAnsi="Times New Roman"/>
                <w:sz w:val="28"/>
              </w:rPr>
            </w:pPr>
            <w:r>
              <w:rPr>
                <w:rFonts w:ascii="Times New Roman" w:hAnsi="Times New Roman"/>
                <w:sz w:val="28"/>
              </w:rPr>
              <w:t>Указать основания</w:t>
            </w:r>
            <w:r w:rsidR="009B79AB">
              <w:rPr>
                <w:rFonts w:ascii="Times New Roman" w:hAnsi="Times New Roman"/>
                <w:sz w:val="28"/>
              </w:rPr>
              <w:t xml:space="preserve">, из числа предусмотренных </w:t>
            </w:r>
            <w:r w:rsidR="009B79AB" w:rsidRPr="007F5CEA">
              <w:rPr>
                <w:rFonts w:ascii="Times New Roman" w:hAnsi="Times New Roman"/>
                <w:sz w:val="28"/>
              </w:rPr>
              <w:t>Федеральным законом «О защите конкуренции»</w:t>
            </w:r>
            <w:r>
              <w:rPr>
                <w:rFonts w:ascii="Times New Roman" w:hAnsi="Times New Roman"/>
                <w:sz w:val="28"/>
              </w:rPr>
              <w:t xml:space="preserve">, по которым Заявитель входит в одну группу лиц с организацией по управлению </w:t>
            </w:r>
            <w:r w:rsidRPr="00B46659">
              <w:rPr>
                <w:rFonts w:ascii="Times New Roman" w:hAnsi="Times New Roman"/>
                <w:sz w:val="28"/>
              </w:rPr>
              <w:t>единой национальной (общероссийской) электрической сетью</w:t>
            </w:r>
          </w:p>
        </w:tc>
        <w:tc>
          <w:tcPr>
            <w:tcW w:w="4820" w:type="dxa"/>
          </w:tcPr>
          <w:p w:rsidR="00E92A6E"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w:t>
            </w:r>
            <w:proofErr w:type="gramEnd"/>
            <w:r w:rsidRPr="00115D20">
              <w:rPr>
                <w:rFonts w:ascii="Times New Roman" w:hAnsi="Times New Roman"/>
                <w:sz w:val="24"/>
              </w:rPr>
              <w:t xml:space="preserve"> уставном (складочном) </w:t>
            </w:r>
            <w:proofErr w:type="gramStart"/>
            <w:r w:rsidRPr="00115D20">
              <w:rPr>
                <w:rFonts w:ascii="Times New Roman" w:hAnsi="Times New Roman"/>
                <w:sz w:val="24"/>
              </w:rPr>
              <w:t>капитале</w:t>
            </w:r>
            <w:proofErr w:type="gramEnd"/>
            <w:r w:rsidRPr="00115D20">
              <w:rPr>
                <w:rFonts w:ascii="Times New Roman" w:hAnsi="Times New Roman"/>
                <w:sz w:val="24"/>
              </w:rPr>
              <w:t xml:space="preserve"> этого хозяйственного общества (товарищества, хозяйственного партнерства);</w:t>
            </w:r>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E92A6E"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юридическое лицо и осуществляющие функции единоличного исполнительного органа этого юридического лица физическое лицо или юридическое лицо;</w:t>
            </w:r>
          </w:p>
          <w:p w:rsidR="00E648B9" w:rsidRPr="00E648B9" w:rsidRDefault="00E648B9" w:rsidP="00E648B9">
            <w:pPr>
              <w:pStyle w:val="ConsPlusNormal"/>
              <w:ind w:left="317"/>
              <w:jc w:val="both"/>
              <w:rPr>
                <w:b/>
                <w:sz w:val="24"/>
                <w:u w:val="single"/>
              </w:rPr>
            </w:pPr>
            <w:r w:rsidRPr="00962201">
              <w:rPr>
                <w:sz w:val="24"/>
              </w:rPr>
              <w:t>Да</w:t>
            </w:r>
            <w:proofErr w:type="gramStart"/>
            <w:r w:rsidRPr="00962201">
              <w:rPr>
                <w:sz w:val="24"/>
              </w:rPr>
              <w:t>/</w:t>
            </w:r>
            <w:r w:rsidRPr="00E648B9">
              <w:rPr>
                <w:b/>
                <w:sz w:val="24"/>
                <w:u w:val="single"/>
              </w:rPr>
              <w:t>Н</w:t>
            </w:r>
            <w:proofErr w:type="gramEnd"/>
            <w:r w:rsidRPr="00E648B9">
              <w:rPr>
                <w:b/>
                <w:sz w:val="24"/>
                <w:u w:val="single"/>
              </w:rPr>
              <w:t>ет</w:t>
            </w:r>
          </w:p>
          <w:p w:rsidR="00E92A6E"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roofErr w:type="gramEnd"/>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E92A6E" w:rsidRPr="00115D20"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 xml:space="preserve">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w:t>
            </w:r>
            <w:r w:rsidRPr="00115D20">
              <w:rPr>
                <w:rFonts w:ascii="Times New Roman" w:hAnsi="Times New Roman"/>
                <w:sz w:val="24"/>
              </w:rPr>
              <w:lastRenderedPageBreak/>
              <w:t>составляют одни и те же физические лица;</w:t>
            </w:r>
          </w:p>
          <w:p w:rsidR="00E92A6E"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115D20"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115D20"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 xml:space="preserve">лица, каждое из которых по какому-либо из указанных в пунктах 1 - </w:t>
            </w:r>
            <w:r w:rsidR="00115D20" w:rsidRPr="00115D20">
              <w:rPr>
                <w:rFonts w:ascii="Times New Roman" w:hAnsi="Times New Roman"/>
                <w:sz w:val="24"/>
              </w:rPr>
              <w:t>6</w:t>
            </w:r>
            <w:r w:rsidRPr="00115D20">
              <w:rPr>
                <w:rFonts w:ascii="Times New Roman" w:hAnsi="Times New Roman"/>
                <w:sz w:val="24"/>
              </w:rPr>
              <w:t xml:space="preserve"> части</w:t>
            </w:r>
            <w:r w:rsidR="00115D20" w:rsidRPr="00115D20">
              <w:rPr>
                <w:rFonts w:ascii="Times New Roman" w:hAnsi="Times New Roman"/>
                <w:sz w:val="24"/>
              </w:rPr>
              <w:t xml:space="preserve"> 1 статьи 9 Федерального закона «О защите конкуренции»</w:t>
            </w:r>
            <w:r w:rsidRPr="00115D20">
              <w:rPr>
                <w:rFonts w:ascii="Times New Roman" w:hAnsi="Times New Roman"/>
                <w:sz w:val="24"/>
              </w:rPr>
              <w:t xml:space="preserve"> признаку входит в группу с одним и тем же лицом, а также другие лица, входящие с любым из таких лиц в группу по какому-либо из указанных в пунктах 1 - </w:t>
            </w:r>
            <w:r w:rsidR="00115D20" w:rsidRPr="00115D20">
              <w:rPr>
                <w:rFonts w:ascii="Times New Roman" w:hAnsi="Times New Roman"/>
                <w:sz w:val="24"/>
              </w:rPr>
              <w:t xml:space="preserve">6части 1 статьи 9 Федерального закона «О защите конкуренции» </w:t>
            </w:r>
            <w:r w:rsidRPr="00115D20">
              <w:rPr>
                <w:rFonts w:ascii="Times New Roman" w:hAnsi="Times New Roman"/>
                <w:sz w:val="24"/>
              </w:rPr>
              <w:t>признаку;</w:t>
            </w:r>
            <w:proofErr w:type="gramEnd"/>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B46659"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 xml:space="preserve">хозяйственное общество (товарищество, хозяйственное партнерство), физические лица и (или) юридические лица, которые по какому-либо из указанных в пунктах 1 </w:t>
            </w:r>
            <w:r w:rsidR="00115D20" w:rsidRPr="00115D20">
              <w:rPr>
                <w:rFonts w:ascii="Times New Roman" w:hAnsi="Times New Roman"/>
                <w:sz w:val="24"/>
              </w:rPr>
              <w:t xml:space="preserve">–6 и 8части 1 статьи 9 Федерального закона «О защите конкуренции» </w:t>
            </w:r>
            <w:r w:rsidRPr="00115D20">
              <w:rPr>
                <w:rFonts w:ascii="Times New Roman" w:hAnsi="Times New Roman"/>
                <w:sz w:val="24"/>
              </w:rPr>
              <w:t>признаков входят в группу лиц,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w:t>
            </w:r>
            <w:proofErr w:type="gramEnd"/>
            <w:r w:rsidRPr="00115D20">
              <w:rPr>
                <w:rFonts w:ascii="Times New Roman" w:hAnsi="Times New Roman"/>
                <w:sz w:val="24"/>
              </w:rPr>
              <w:t xml:space="preserve">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E648B9" w:rsidRPr="00E648B9" w:rsidRDefault="00E648B9" w:rsidP="00E648B9">
            <w:pPr>
              <w:pStyle w:val="ConsPlusNormal"/>
              <w:ind w:left="317"/>
              <w:jc w:val="both"/>
              <w:rPr>
                <w:b/>
                <w:sz w:val="24"/>
                <w:u w:val="single"/>
              </w:rPr>
            </w:pPr>
          </w:p>
        </w:tc>
      </w:tr>
      <w:tr w:rsidR="00B46659" w:rsidTr="00115D20">
        <w:tc>
          <w:tcPr>
            <w:tcW w:w="5353" w:type="dxa"/>
          </w:tcPr>
          <w:p w:rsidR="00B46659" w:rsidRDefault="00B46659" w:rsidP="00B46659">
            <w:pPr>
              <w:pStyle w:val="a4"/>
              <w:numPr>
                <w:ilvl w:val="1"/>
                <w:numId w:val="2"/>
              </w:numPr>
              <w:rPr>
                <w:rFonts w:ascii="Times New Roman" w:hAnsi="Times New Roman"/>
                <w:sz w:val="28"/>
              </w:rPr>
            </w:pPr>
            <w:r>
              <w:rPr>
                <w:rFonts w:ascii="Times New Roman" w:hAnsi="Times New Roman"/>
                <w:sz w:val="28"/>
              </w:rPr>
              <w:lastRenderedPageBreak/>
              <w:t xml:space="preserve">Приложить расчеты и копии документов, обосновывающих основания, по которым Заявитель входит в одну группу лиц с организацией по управлению </w:t>
            </w:r>
            <w:r w:rsidRPr="00B46659">
              <w:rPr>
                <w:rFonts w:ascii="Times New Roman" w:hAnsi="Times New Roman"/>
                <w:sz w:val="28"/>
              </w:rPr>
              <w:t>единой национальной (общероссийской) электрической сетью</w:t>
            </w:r>
          </w:p>
        </w:tc>
        <w:tc>
          <w:tcPr>
            <w:tcW w:w="4820" w:type="dxa"/>
          </w:tcPr>
          <w:p w:rsidR="00B46659" w:rsidRDefault="00A52E64">
            <w:pPr>
              <w:rPr>
                <w:rFonts w:ascii="Times New Roman" w:hAnsi="Times New Roman"/>
                <w:sz w:val="28"/>
              </w:rPr>
            </w:pPr>
            <m:oMathPara>
              <m:oMathParaPr>
                <m:jc m:val="left"/>
              </m:oMathParaPr>
              <m:oMath>
                <m:r>
                  <w:rPr>
                    <w:rFonts w:ascii="Cambria Math" w:hAnsi="Cambria Math"/>
                    <w:sz w:val="28"/>
                  </w:rPr>
                  <m:t>-</m:t>
                </m:r>
              </m:oMath>
            </m:oMathPara>
          </w:p>
        </w:tc>
      </w:tr>
      <w:tr w:rsidR="006164E6" w:rsidRPr="006164E6" w:rsidTr="00115D20">
        <w:tc>
          <w:tcPr>
            <w:tcW w:w="10173" w:type="dxa"/>
            <w:gridSpan w:val="2"/>
          </w:tcPr>
          <w:p w:rsidR="006164E6" w:rsidRPr="006164E6" w:rsidRDefault="006164E6" w:rsidP="006164E6">
            <w:pPr>
              <w:pStyle w:val="a4"/>
              <w:numPr>
                <w:ilvl w:val="0"/>
                <w:numId w:val="2"/>
              </w:numPr>
              <w:jc w:val="center"/>
              <w:rPr>
                <w:rFonts w:ascii="Times New Roman" w:hAnsi="Times New Roman"/>
                <w:b/>
                <w:sz w:val="28"/>
              </w:rPr>
            </w:pPr>
            <w:r w:rsidRPr="006164E6">
              <w:rPr>
                <w:rFonts w:ascii="Times New Roman" w:hAnsi="Times New Roman"/>
                <w:b/>
                <w:sz w:val="28"/>
              </w:rPr>
              <w:t xml:space="preserve">Для заявителей, прямое или косвенное владение </w:t>
            </w:r>
            <w:proofErr w:type="gramStart"/>
            <w:r w:rsidRPr="006164E6">
              <w:rPr>
                <w:rFonts w:ascii="Times New Roman" w:hAnsi="Times New Roman"/>
                <w:b/>
                <w:sz w:val="28"/>
              </w:rPr>
              <w:t>долей</w:t>
            </w:r>
            <w:proofErr w:type="gramEnd"/>
            <w:r w:rsidRPr="006164E6">
              <w:rPr>
                <w:rFonts w:ascii="Times New Roman" w:hAnsi="Times New Roman"/>
                <w:b/>
                <w:sz w:val="28"/>
              </w:rPr>
              <w:t xml:space="preserve"> в уставном капитале которых в размере не менее 20 процентов плюс одна голосующая акция осуществляет оптовая гидрогенерирующая компания</w:t>
            </w:r>
          </w:p>
        </w:tc>
      </w:tr>
      <w:tr w:rsidR="00B46659" w:rsidTr="00115D20">
        <w:tc>
          <w:tcPr>
            <w:tcW w:w="5353" w:type="dxa"/>
          </w:tcPr>
          <w:p w:rsidR="00B46659" w:rsidRDefault="006164E6" w:rsidP="00E97489">
            <w:pPr>
              <w:pStyle w:val="a4"/>
              <w:numPr>
                <w:ilvl w:val="1"/>
                <w:numId w:val="2"/>
              </w:numPr>
              <w:rPr>
                <w:rFonts w:ascii="Times New Roman" w:hAnsi="Times New Roman"/>
                <w:sz w:val="28"/>
              </w:rPr>
            </w:pPr>
            <w:r>
              <w:rPr>
                <w:rFonts w:ascii="Times New Roman" w:hAnsi="Times New Roman"/>
                <w:sz w:val="28"/>
              </w:rPr>
              <w:t xml:space="preserve">Указать размер доли в уставном капитале Заявителя, прямое или косвенное владение которой осуществляет </w:t>
            </w:r>
            <w:r w:rsidR="00E97489" w:rsidRPr="00E97489">
              <w:rPr>
                <w:rFonts w:ascii="Times New Roman" w:hAnsi="Times New Roman"/>
                <w:sz w:val="28"/>
              </w:rPr>
              <w:t>оптовая гидрогенерирующая компания</w:t>
            </w:r>
          </w:p>
        </w:tc>
        <w:tc>
          <w:tcPr>
            <w:tcW w:w="4820" w:type="dxa"/>
          </w:tcPr>
          <w:p w:rsidR="00B46659" w:rsidRDefault="006164E6">
            <w:pPr>
              <w:rPr>
                <w:rFonts w:ascii="Times New Roman" w:hAnsi="Times New Roman"/>
                <w:sz w:val="28"/>
              </w:rPr>
            </w:pPr>
            <w:r>
              <w:rPr>
                <w:rFonts w:ascii="Times New Roman" w:hAnsi="Times New Roman"/>
                <w:sz w:val="28"/>
              </w:rPr>
              <w:t>_________ %</w:t>
            </w:r>
          </w:p>
        </w:tc>
      </w:tr>
      <w:tr w:rsidR="00263CF2" w:rsidTr="00115D20">
        <w:tc>
          <w:tcPr>
            <w:tcW w:w="5353" w:type="dxa"/>
          </w:tcPr>
          <w:p w:rsidR="00263CF2" w:rsidRPr="00E97489" w:rsidRDefault="00263CF2" w:rsidP="00E97489">
            <w:pPr>
              <w:pStyle w:val="ConsPlusNormal"/>
              <w:numPr>
                <w:ilvl w:val="1"/>
                <w:numId w:val="2"/>
              </w:numPr>
              <w:jc w:val="both"/>
            </w:pPr>
            <w:r w:rsidRPr="00E97489">
              <w:t>Приложить расчеты и копии документов,</w:t>
            </w:r>
            <w:r>
              <w:t xml:space="preserve"> обосновывающие основания, по которым Заявитель является субъектом электроэнергетики, прямое или косвенное владение </w:t>
            </w:r>
            <w:proofErr w:type="gramStart"/>
            <w:r>
              <w:t>долей</w:t>
            </w:r>
            <w:proofErr w:type="gramEnd"/>
            <w:r>
              <w:t xml:space="preserve"> в уставном капитале которого в размере не менее 20 процентов плюс одна голосующая акция осуществляет оптовая гидрогенерирующая компания</w:t>
            </w:r>
          </w:p>
        </w:tc>
        <w:tc>
          <w:tcPr>
            <w:tcW w:w="4820" w:type="dxa"/>
          </w:tcPr>
          <w:p w:rsidR="00263CF2" w:rsidRPr="000B106B" w:rsidRDefault="00263CF2" w:rsidP="001A7CBF">
            <w:pPr>
              <w:rPr>
                <w:rFonts w:ascii="Cambria Math" w:hAnsi="Cambria Math"/>
                <w:sz w:val="28"/>
                <w:oMath/>
              </w:rPr>
            </w:pPr>
            <m:oMathPara>
              <m:oMathParaPr>
                <m:jc m:val="left"/>
              </m:oMathParaPr>
              <m:oMath>
                <m:r>
                  <w:rPr>
                    <w:rFonts w:ascii="Cambria Math" w:hAnsi="Cambria Math"/>
                    <w:sz w:val="28"/>
                  </w:rPr>
                  <m:t>-</m:t>
                </m:r>
              </m:oMath>
            </m:oMathPara>
          </w:p>
        </w:tc>
      </w:tr>
      <w:tr w:rsidR="00263CF2" w:rsidRPr="00E97489" w:rsidTr="00115D20">
        <w:tc>
          <w:tcPr>
            <w:tcW w:w="10173" w:type="dxa"/>
            <w:gridSpan w:val="2"/>
          </w:tcPr>
          <w:p w:rsidR="00263CF2" w:rsidRPr="00E97489" w:rsidRDefault="00263CF2" w:rsidP="00E97489">
            <w:pPr>
              <w:jc w:val="center"/>
              <w:rPr>
                <w:rFonts w:ascii="Times New Roman" w:hAnsi="Times New Roman"/>
                <w:b/>
                <w:sz w:val="28"/>
              </w:rPr>
            </w:pPr>
            <w:r w:rsidRPr="00E97489">
              <w:rPr>
                <w:rFonts w:ascii="Times New Roman" w:hAnsi="Times New Roman"/>
                <w:b/>
                <w:sz w:val="28"/>
              </w:rPr>
              <w:t>7. Заявление об утверждении</w:t>
            </w:r>
          </w:p>
        </w:tc>
      </w:tr>
      <w:tr w:rsidR="00263CF2" w:rsidTr="00115D20">
        <w:tc>
          <w:tcPr>
            <w:tcW w:w="5353" w:type="dxa"/>
          </w:tcPr>
          <w:p w:rsidR="00263CF2" w:rsidRPr="00AD4046" w:rsidRDefault="00263CF2" w:rsidP="00AD4046">
            <w:pPr>
              <w:pStyle w:val="a4"/>
              <w:numPr>
                <w:ilvl w:val="1"/>
                <w:numId w:val="3"/>
              </w:numPr>
              <w:rPr>
                <w:rFonts w:ascii="Times New Roman" w:hAnsi="Times New Roman"/>
                <w:sz w:val="28"/>
              </w:rPr>
            </w:pPr>
            <w:r w:rsidRPr="00AD4046">
              <w:rPr>
                <w:rFonts w:ascii="Times New Roman" w:hAnsi="Times New Roman"/>
                <w:sz w:val="28"/>
              </w:rPr>
              <w:t xml:space="preserve">Если планируется утверждение </w:t>
            </w:r>
            <w:r w:rsidRPr="00AD4046">
              <w:rPr>
                <w:rFonts w:ascii="Times New Roman" w:hAnsi="Times New Roman"/>
                <w:b/>
                <w:sz w:val="28"/>
                <w:u w:val="single"/>
              </w:rPr>
              <w:t>новой</w:t>
            </w:r>
            <w:r w:rsidRPr="00AD4046">
              <w:rPr>
                <w:rFonts w:ascii="Times New Roman" w:hAnsi="Times New Roman"/>
                <w:sz w:val="28"/>
              </w:rPr>
              <w:t xml:space="preserve"> инвестиционной программы на следующий период реализации, указать годы начала и окончания периода реализации</w:t>
            </w:r>
          </w:p>
        </w:tc>
        <w:tc>
          <w:tcPr>
            <w:tcW w:w="4820" w:type="dxa"/>
          </w:tcPr>
          <w:p w:rsidR="000361BF" w:rsidRDefault="000361BF" w:rsidP="000361BF">
            <w:pPr>
              <w:rPr>
                <w:rFonts w:ascii="Times New Roman" w:hAnsi="Times New Roman"/>
                <w:sz w:val="28"/>
              </w:rPr>
            </w:pPr>
            <w:r>
              <w:rPr>
                <w:rFonts w:ascii="Times New Roman" w:hAnsi="Times New Roman"/>
                <w:sz w:val="28"/>
              </w:rPr>
              <w:t>Год начала – 2018 г.</w:t>
            </w:r>
          </w:p>
          <w:p w:rsidR="000361BF" w:rsidRDefault="000361BF" w:rsidP="000361BF">
            <w:pPr>
              <w:rPr>
                <w:rFonts w:ascii="Times New Roman" w:hAnsi="Times New Roman"/>
                <w:sz w:val="28"/>
              </w:rPr>
            </w:pPr>
            <w:r>
              <w:rPr>
                <w:rFonts w:ascii="Times New Roman" w:hAnsi="Times New Roman"/>
                <w:sz w:val="28"/>
              </w:rPr>
              <w:t>Год окончания – 2020 г.</w:t>
            </w:r>
          </w:p>
          <w:p w:rsidR="00DB0C26" w:rsidRPr="00DB0C26" w:rsidRDefault="00DB0C26" w:rsidP="00DB0C26">
            <w:pPr>
              <w:rPr>
                <w:rFonts w:ascii="Times New Roman" w:eastAsiaTheme="minorEastAsia" w:hAnsi="Times New Roman"/>
                <w:sz w:val="28"/>
              </w:rPr>
            </w:pPr>
          </w:p>
        </w:tc>
      </w:tr>
      <w:tr w:rsidR="00263CF2" w:rsidTr="00115D20">
        <w:tc>
          <w:tcPr>
            <w:tcW w:w="5353" w:type="dxa"/>
          </w:tcPr>
          <w:p w:rsidR="00263CF2" w:rsidRDefault="00263CF2" w:rsidP="00476F9E">
            <w:pPr>
              <w:pStyle w:val="a4"/>
              <w:numPr>
                <w:ilvl w:val="1"/>
                <w:numId w:val="3"/>
              </w:numPr>
              <w:rPr>
                <w:rFonts w:ascii="Times New Roman" w:hAnsi="Times New Roman"/>
                <w:sz w:val="28"/>
              </w:rPr>
            </w:pPr>
            <w:r>
              <w:rPr>
                <w:rFonts w:ascii="Times New Roman" w:hAnsi="Times New Roman"/>
                <w:sz w:val="28"/>
              </w:rPr>
              <w:t xml:space="preserve">Если планируется утверждение </w:t>
            </w:r>
            <w:r w:rsidRPr="00AD4046">
              <w:rPr>
                <w:rFonts w:ascii="Times New Roman" w:hAnsi="Times New Roman"/>
                <w:b/>
                <w:sz w:val="28"/>
                <w:u w:val="single"/>
              </w:rPr>
              <w:t>изменений</w:t>
            </w:r>
            <w:r>
              <w:rPr>
                <w:rFonts w:ascii="Times New Roman" w:hAnsi="Times New Roman"/>
                <w:sz w:val="28"/>
              </w:rPr>
              <w:t xml:space="preserve"> в ранее утвержденную РСТ Камчатского края инвестиционную программу, указать реквизиты приказа РСТ Камчатского края о ее утверждении</w:t>
            </w:r>
          </w:p>
        </w:tc>
        <w:tc>
          <w:tcPr>
            <w:tcW w:w="4820" w:type="dxa"/>
          </w:tcPr>
          <w:p w:rsidR="00263CF2" w:rsidRPr="0099340E" w:rsidRDefault="00263CF2" w:rsidP="0099340E">
            <w:pPr>
              <w:pStyle w:val="a4"/>
              <w:numPr>
                <w:ilvl w:val="0"/>
                <w:numId w:val="12"/>
              </w:numPr>
              <w:rPr>
                <w:rFonts w:ascii="Times New Roman" w:hAnsi="Times New Roman"/>
                <w:sz w:val="28"/>
              </w:rPr>
            </w:pPr>
          </w:p>
        </w:tc>
      </w:tr>
      <w:tr w:rsidR="00263CF2" w:rsidTr="00115D20">
        <w:tc>
          <w:tcPr>
            <w:tcW w:w="5353" w:type="dxa"/>
          </w:tcPr>
          <w:p w:rsidR="00263CF2" w:rsidRDefault="00263CF2" w:rsidP="00AD4046">
            <w:pPr>
              <w:pStyle w:val="a4"/>
              <w:numPr>
                <w:ilvl w:val="1"/>
                <w:numId w:val="3"/>
              </w:numPr>
              <w:rPr>
                <w:rFonts w:ascii="Times New Roman" w:hAnsi="Times New Roman"/>
                <w:sz w:val="28"/>
              </w:rPr>
            </w:pPr>
            <w:r>
              <w:rPr>
                <w:rFonts w:ascii="Times New Roman" w:hAnsi="Times New Roman"/>
                <w:sz w:val="28"/>
              </w:rPr>
              <w:t xml:space="preserve">Указать полный электронный адрес места размещения проекта инвестиционной программы и (или) проекта изменений, вносимых в </w:t>
            </w:r>
            <w:r>
              <w:rPr>
                <w:rFonts w:ascii="Times New Roman" w:hAnsi="Times New Roman"/>
                <w:sz w:val="28"/>
              </w:rPr>
              <w:lastRenderedPageBreak/>
              <w:t xml:space="preserve">инвестиционную программу (далее – проект ИПР), в </w:t>
            </w:r>
            <w:r w:rsidRPr="00AD4046">
              <w:rPr>
                <w:rFonts w:ascii="Times New Roman" w:hAnsi="Times New Roman"/>
                <w:sz w:val="28"/>
              </w:rPr>
              <w:t>информационно-телекоммуникационной сети «Интернет»</w:t>
            </w:r>
          </w:p>
        </w:tc>
        <w:tc>
          <w:tcPr>
            <w:tcW w:w="4820" w:type="dxa"/>
          </w:tcPr>
          <w:p w:rsidR="00263CF2" w:rsidRPr="008B6957" w:rsidRDefault="009D4E3B" w:rsidP="008B6957">
            <w:pPr>
              <w:rPr>
                <w:rFonts w:ascii="Times New Roman" w:hAnsi="Times New Roman"/>
                <w:sz w:val="28"/>
                <w:highlight w:val="yellow"/>
              </w:rPr>
            </w:pPr>
            <w:hyperlink r:id="rId13" w:history="1">
              <w:r w:rsidR="009C3A8B" w:rsidRPr="008B6957">
                <w:rPr>
                  <w:rStyle w:val="ab"/>
                  <w:rFonts w:ascii="Times New Roman" w:hAnsi="Times New Roman"/>
                  <w:color w:val="auto"/>
                  <w:sz w:val="28"/>
                  <w:lang w:val="en-US"/>
                </w:rPr>
                <w:t>www</w:t>
              </w:r>
              <w:r w:rsidR="009C3A8B" w:rsidRPr="008B6957">
                <w:rPr>
                  <w:rStyle w:val="ab"/>
                  <w:rFonts w:ascii="Times New Roman" w:hAnsi="Times New Roman"/>
                  <w:color w:val="auto"/>
                  <w:sz w:val="28"/>
                </w:rPr>
                <w:t>.</w:t>
              </w:r>
              <w:r w:rsidR="009C3A8B" w:rsidRPr="008B6957">
                <w:rPr>
                  <w:rStyle w:val="ab"/>
                  <w:rFonts w:ascii="Times New Roman" w:hAnsi="Times New Roman"/>
                  <w:color w:val="auto"/>
                  <w:sz w:val="28"/>
                  <w:lang w:val="en-US"/>
                </w:rPr>
                <w:t>oaokes</w:t>
              </w:r>
              <w:r w:rsidR="009C3A8B" w:rsidRPr="008B6957">
                <w:rPr>
                  <w:rStyle w:val="ab"/>
                  <w:rFonts w:ascii="Times New Roman" w:hAnsi="Times New Roman"/>
                  <w:color w:val="auto"/>
                  <w:sz w:val="28"/>
                </w:rPr>
                <w:t>.</w:t>
              </w:r>
              <w:r w:rsidR="009C3A8B" w:rsidRPr="008B6957">
                <w:rPr>
                  <w:rStyle w:val="ab"/>
                  <w:rFonts w:ascii="Times New Roman" w:hAnsi="Times New Roman"/>
                  <w:color w:val="auto"/>
                  <w:sz w:val="28"/>
                  <w:lang w:val="en-US"/>
                </w:rPr>
                <w:t>ru</w:t>
              </w:r>
            </w:hyperlink>
          </w:p>
        </w:tc>
      </w:tr>
      <w:tr w:rsidR="00263CF2" w:rsidTr="00115D20">
        <w:tc>
          <w:tcPr>
            <w:tcW w:w="5353" w:type="dxa"/>
          </w:tcPr>
          <w:p w:rsidR="00263CF2" w:rsidRPr="008B6957" w:rsidRDefault="00263CF2" w:rsidP="00E92A6E">
            <w:pPr>
              <w:pStyle w:val="a4"/>
              <w:numPr>
                <w:ilvl w:val="1"/>
                <w:numId w:val="3"/>
              </w:numPr>
              <w:rPr>
                <w:rFonts w:ascii="Times New Roman" w:hAnsi="Times New Roman"/>
                <w:sz w:val="28"/>
              </w:rPr>
            </w:pPr>
            <w:r w:rsidRPr="008B6957">
              <w:rPr>
                <w:rFonts w:ascii="Times New Roman" w:hAnsi="Times New Roman"/>
                <w:sz w:val="28"/>
              </w:rPr>
              <w:lastRenderedPageBreak/>
              <w:t>Дата размещения информации, указанной в пункте 7.3</w:t>
            </w:r>
          </w:p>
        </w:tc>
        <w:tc>
          <w:tcPr>
            <w:tcW w:w="4820" w:type="dxa"/>
          </w:tcPr>
          <w:p w:rsidR="00263CF2" w:rsidRPr="003E5C96" w:rsidRDefault="000C1D51" w:rsidP="003242F1">
            <w:pPr>
              <w:rPr>
                <w:rFonts w:ascii="Times New Roman" w:hAnsi="Times New Roman"/>
                <w:sz w:val="28"/>
              </w:rPr>
            </w:pPr>
            <w:r>
              <w:rPr>
                <w:rFonts w:ascii="Times New Roman" w:hAnsi="Times New Roman"/>
                <w:sz w:val="28"/>
              </w:rPr>
              <w:t>05</w:t>
            </w:r>
            <w:r w:rsidR="008B6957" w:rsidRPr="003E5C96">
              <w:rPr>
                <w:rFonts w:ascii="Times New Roman" w:hAnsi="Times New Roman"/>
                <w:sz w:val="28"/>
              </w:rPr>
              <w:t>.04.</w:t>
            </w:r>
            <w:r w:rsidR="003242F1" w:rsidRPr="003E5C96">
              <w:rPr>
                <w:rFonts w:ascii="Times New Roman" w:hAnsi="Times New Roman"/>
                <w:sz w:val="28"/>
              </w:rPr>
              <w:t>2017</w:t>
            </w:r>
            <w:r w:rsidR="008B6957" w:rsidRPr="003E5C96">
              <w:rPr>
                <w:rFonts w:ascii="Times New Roman" w:hAnsi="Times New Roman"/>
                <w:sz w:val="28"/>
              </w:rPr>
              <w:t xml:space="preserve"> г.</w:t>
            </w:r>
          </w:p>
        </w:tc>
      </w:tr>
      <w:tr w:rsidR="00263CF2" w:rsidRPr="00AD4046" w:rsidTr="00115D20">
        <w:tc>
          <w:tcPr>
            <w:tcW w:w="10173" w:type="dxa"/>
            <w:gridSpan w:val="2"/>
          </w:tcPr>
          <w:p w:rsidR="00263CF2" w:rsidRPr="00AD4046" w:rsidRDefault="00263CF2" w:rsidP="00553BDF">
            <w:pPr>
              <w:pStyle w:val="a4"/>
              <w:numPr>
                <w:ilvl w:val="0"/>
                <w:numId w:val="3"/>
              </w:numPr>
              <w:jc w:val="center"/>
              <w:rPr>
                <w:rFonts w:ascii="Times New Roman" w:hAnsi="Times New Roman"/>
                <w:b/>
                <w:sz w:val="28"/>
              </w:rPr>
            </w:pPr>
            <w:r w:rsidRPr="00AD4046">
              <w:rPr>
                <w:rFonts w:ascii="Times New Roman" w:hAnsi="Times New Roman"/>
                <w:b/>
                <w:sz w:val="28"/>
              </w:rPr>
              <w:t xml:space="preserve">Виды проектов, реализация которых предусматривается проектом </w:t>
            </w:r>
            <w:r>
              <w:rPr>
                <w:rFonts w:ascii="Times New Roman" w:hAnsi="Times New Roman"/>
                <w:b/>
                <w:sz w:val="28"/>
              </w:rPr>
              <w:t>ИПР</w:t>
            </w:r>
          </w:p>
        </w:tc>
      </w:tr>
      <w:tr w:rsidR="00263CF2" w:rsidTr="00115D20">
        <w:tc>
          <w:tcPr>
            <w:tcW w:w="5353" w:type="dxa"/>
          </w:tcPr>
          <w:p w:rsidR="00263CF2" w:rsidRPr="00E92A6E" w:rsidRDefault="00263CF2" w:rsidP="00A25F08">
            <w:pPr>
              <w:pStyle w:val="ConsPlusNormal"/>
              <w:numPr>
                <w:ilvl w:val="1"/>
                <w:numId w:val="3"/>
              </w:numPr>
              <w:jc w:val="both"/>
            </w:pPr>
            <w:r>
              <w:t>Указать н</w:t>
            </w:r>
            <w:r w:rsidRPr="001E5BFE">
              <w:t>аличие</w:t>
            </w:r>
            <w:r w:rsidRPr="009E3F6B">
              <w:t xml:space="preserve"> </w:t>
            </w:r>
            <w:r w:rsidRPr="001E5BFE">
              <w:t xml:space="preserve">в проекте </w:t>
            </w:r>
            <w:r>
              <w:t>ИПР</w:t>
            </w:r>
            <w:r w:rsidRPr="001E5BFE">
              <w:t xml:space="preserve"> инвестиционных пр</w:t>
            </w:r>
            <w:r>
              <w:t>оектов, указанных в подпунктах «</w:t>
            </w:r>
            <w:r w:rsidRPr="001E5BFE">
              <w:t>в</w:t>
            </w:r>
            <w:r>
              <w:t>»</w:t>
            </w:r>
            <w:r w:rsidRPr="001E5BFE">
              <w:t xml:space="preserve">, </w:t>
            </w:r>
            <w:r>
              <w:t>«</w:t>
            </w:r>
            <w:r w:rsidRPr="001E5BFE">
              <w:t>е</w:t>
            </w:r>
            <w:r>
              <w:t>»</w:t>
            </w:r>
            <w:r w:rsidRPr="001E5BFE">
              <w:t xml:space="preserve"> и </w:t>
            </w:r>
            <w:r>
              <w:t>«ж»</w:t>
            </w:r>
            <w:r w:rsidRPr="001E5BFE">
              <w:t xml:space="preserve"> пункта 18 Правил</w:t>
            </w:r>
            <w:r>
              <w:t xml:space="preserve"> утверждения инвестиционных программ субъектов электроэнергетики, </w:t>
            </w:r>
            <w:r w:rsidRPr="00E92A6E">
              <w:t>утвержденны</w:t>
            </w:r>
            <w:r>
              <w:t>х</w:t>
            </w:r>
            <w:r w:rsidRPr="00E92A6E">
              <w:t xml:space="preserve"> постановлением Правительства Российской Федерации от 01.12.2009  № 977 «Об инвестиционных программах субъектов электроэнергетики»</w:t>
            </w:r>
          </w:p>
        </w:tc>
        <w:tc>
          <w:tcPr>
            <w:tcW w:w="4820" w:type="dxa"/>
          </w:tcPr>
          <w:p w:rsidR="00263CF2" w:rsidRDefault="00263CF2" w:rsidP="001E5BFE">
            <w:pPr>
              <w:pStyle w:val="ConsPlusNormal"/>
              <w:numPr>
                <w:ilvl w:val="0"/>
                <w:numId w:val="5"/>
              </w:numPr>
              <w:ind w:left="317"/>
              <w:jc w:val="both"/>
              <w:rPr>
                <w:sz w:val="24"/>
              </w:rPr>
            </w:pPr>
            <w:r w:rsidRPr="00115D20">
              <w:rPr>
                <w:sz w:val="24"/>
              </w:rPr>
              <w:t>строительств</w:t>
            </w:r>
            <w:r>
              <w:rPr>
                <w:sz w:val="24"/>
              </w:rPr>
              <w:t>о</w:t>
            </w:r>
            <w:r w:rsidRPr="00115D20">
              <w:rPr>
                <w:sz w:val="24"/>
              </w:rPr>
              <w:t xml:space="preserve"> (реконструкции, модернизации, техническому перевооружению) объектов (энергоблоков) атомных электростанций;</w:t>
            </w:r>
          </w:p>
          <w:p w:rsidR="00263CF2" w:rsidRPr="00AA7E82" w:rsidRDefault="00263CF2" w:rsidP="00E648B9">
            <w:pPr>
              <w:pStyle w:val="ConsPlusNormal"/>
              <w:ind w:left="317"/>
              <w:jc w:val="both"/>
              <w:rPr>
                <w:b/>
                <w:sz w:val="24"/>
              </w:rPr>
            </w:pPr>
            <w:r w:rsidRPr="0098323F">
              <w:rPr>
                <w:sz w:val="24"/>
              </w:rPr>
              <w:t>Да</w:t>
            </w:r>
            <w:proofErr w:type="gramStart"/>
            <w:r w:rsidRPr="00AA7E82">
              <w:rPr>
                <w:b/>
                <w:sz w:val="24"/>
              </w:rPr>
              <w:t>/</w:t>
            </w:r>
            <w:r w:rsidRPr="003F7C23">
              <w:rPr>
                <w:b/>
                <w:sz w:val="24"/>
                <w:u w:val="single"/>
              </w:rPr>
              <w:t>Н</w:t>
            </w:r>
            <w:proofErr w:type="gramEnd"/>
            <w:r w:rsidRPr="003F7C23">
              <w:rPr>
                <w:b/>
                <w:sz w:val="24"/>
                <w:u w:val="single"/>
              </w:rPr>
              <w:t>ет</w:t>
            </w:r>
          </w:p>
          <w:p w:rsidR="00263CF2" w:rsidRDefault="00263CF2" w:rsidP="001E5BFE">
            <w:pPr>
              <w:pStyle w:val="ConsPlusNormal"/>
              <w:numPr>
                <w:ilvl w:val="0"/>
                <w:numId w:val="5"/>
              </w:numPr>
              <w:ind w:left="317"/>
              <w:jc w:val="both"/>
              <w:rPr>
                <w:sz w:val="24"/>
              </w:rPr>
            </w:pPr>
            <w:r w:rsidRPr="00115D20">
              <w:rPr>
                <w:sz w:val="24"/>
              </w:rPr>
              <w:t>обеспечени</w:t>
            </w:r>
            <w:r>
              <w:rPr>
                <w:sz w:val="24"/>
              </w:rPr>
              <w:t>е</w:t>
            </w:r>
            <w:r w:rsidRPr="00115D20">
              <w:rPr>
                <w:sz w:val="24"/>
              </w:rPr>
              <w:t xml:space="preserve"> передачи электрической энергии (мощности) объектов (энергоблоков) атомных электростанций по единой национальной (общероссийской) электрической сети и (или) обеспечению надежности работы атомных электростанций совместно с единой национальной (общероссийской) электрической сетью;</w:t>
            </w:r>
          </w:p>
          <w:p w:rsidR="00263CF2" w:rsidRPr="00AA7E82"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1E5BFE">
            <w:pPr>
              <w:pStyle w:val="ConsPlusNormal"/>
              <w:numPr>
                <w:ilvl w:val="0"/>
                <w:numId w:val="5"/>
              </w:numPr>
              <w:ind w:left="317"/>
              <w:jc w:val="both"/>
              <w:rPr>
                <w:sz w:val="24"/>
              </w:rPr>
            </w:pPr>
            <w:r w:rsidRPr="00115D20">
              <w:rPr>
                <w:sz w:val="24"/>
              </w:rPr>
              <w:t>строительство (реконструкция, модернизация, техническое перевооружение и (или) демонтаж) объектов электросетевого хозяйства, проектный номинальный класс напряжения которых составляет 110 кВ и выше;</w:t>
            </w:r>
          </w:p>
          <w:p w:rsidR="00263CF2" w:rsidRPr="00AA7E82"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1E5BFE">
            <w:pPr>
              <w:pStyle w:val="ConsPlusNormal"/>
              <w:numPr>
                <w:ilvl w:val="0"/>
                <w:numId w:val="5"/>
              </w:numPr>
              <w:ind w:left="317"/>
              <w:jc w:val="both"/>
              <w:rPr>
                <w:sz w:val="24"/>
              </w:rPr>
            </w:pPr>
            <w:r w:rsidRPr="00115D20">
              <w:rPr>
                <w:sz w:val="24"/>
              </w:rPr>
              <w:t>строительство объектов по производству электрической энергии, установленная генерирующая мощность которых превышает 5 МВт, и (или) реконструкция (модернизация, техническое перевооружение) объектов по производству электрической энергии с увеличением установленной генерирующей мощности на 5 МВт и выше;</w:t>
            </w:r>
          </w:p>
          <w:p w:rsidR="00263CF2" w:rsidRPr="00AA7E82"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Pr="00497F1C" w:rsidRDefault="00263CF2" w:rsidP="001E5BFE">
            <w:pPr>
              <w:pStyle w:val="ConsPlusNormal"/>
              <w:numPr>
                <w:ilvl w:val="0"/>
                <w:numId w:val="5"/>
              </w:numPr>
              <w:ind w:left="317"/>
              <w:jc w:val="both"/>
            </w:pPr>
            <w:r w:rsidRPr="00497F1C">
              <w:rPr>
                <w:sz w:val="24"/>
              </w:rPr>
              <w:t>строительство (реконструкция, модернизация, техническое перевооружение и (или) демонтаж) объектов электросетевого хозяйства, объектов по производству электрической энергии в пределах технологически изолированной территориальной электроэнергетической системы</w:t>
            </w:r>
          </w:p>
          <w:p w:rsidR="00263CF2" w:rsidRPr="00E648B9" w:rsidRDefault="00263CF2" w:rsidP="00E648B9">
            <w:pPr>
              <w:pStyle w:val="ConsPlusNormal"/>
              <w:ind w:left="317"/>
              <w:jc w:val="both"/>
              <w:rPr>
                <w:b/>
                <w:sz w:val="24"/>
                <w:u w:val="single"/>
              </w:rPr>
            </w:pPr>
            <w:r w:rsidRPr="008B6957">
              <w:rPr>
                <w:b/>
                <w:sz w:val="24"/>
                <w:u w:val="single"/>
              </w:rPr>
              <w:t>Да</w:t>
            </w:r>
            <w:proofErr w:type="gramStart"/>
            <w:r w:rsidRPr="0098323F">
              <w:rPr>
                <w:sz w:val="24"/>
              </w:rPr>
              <w:t>/</w:t>
            </w:r>
            <w:r w:rsidRPr="008B6957">
              <w:rPr>
                <w:sz w:val="24"/>
              </w:rPr>
              <w:t>Н</w:t>
            </w:r>
            <w:proofErr w:type="gramEnd"/>
            <w:r w:rsidRPr="008B6957">
              <w:rPr>
                <w:sz w:val="24"/>
              </w:rPr>
              <w:t>ет</w:t>
            </w:r>
          </w:p>
          <w:p w:rsidR="00263CF2" w:rsidRPr="001E5BFE" w:rsidRDefault="00263CF2" w:rsidP="00E648B9">
            <w:pPr>
              <w:pStyle w:val="ConsPlusNormal"/>
              <w:ind w:left="317"/>
              <w:jc w:val="both"/>
            </w:pPr>
          </w:p>
        </w:tc>
      </w:tr>
      <w:tr w:rsidR="00263CF2" w:rsidTr="00115D20">
        <w:tc>
          <w:tcPr>
            <w:tcW w:w="5353" w:type="dxa"/>
          </w:tcPr>
          <w:p w:rsidR="00263CF2" w:rsidRDefault="00263CF2" w:rsidP="00553BDF">
            <w:pPr>
              <w:pStyle w:val="a4"/>
              <w:numPr>
                <w:ilvl w:val="1"/>
                <w:numId w:val="3"/>
              </w:numPr>
              <w:rPr>
                <w:rFonts w:ascii="Times New Roman" w:hAnsi="Times New Roman"/>
                <w:sz w:val="28"/>
              </w:rPr>
            </w:pPr>
            <w:r>
              <w:rPr>
                <w:rFonts w:ascii="Times New Roman" w:hAnsi="Times New Roman"/>
                <w:sz w:val="28"/>
              </w:rPr>
              <w:lastRenderedPageBreak/>
              <w:t xml:space="preserve">Если проектом ИПР предусматривается </w:t>
            </w:r>
            <w:r w:rsidRPr="009009CB">
              <w:rPr>
                <w:rFonts w:ascii="Times New Roman" w:hAnsi="Times New Roman"/>
                <w:sz w:val="28"/>
              </w:rPr>
              <w:t xml:space="preserve">строительство (реконструкция, модернизация, техническое перевооружение и (или) демонтаж) объектов электросетевого хозяйства, объектов по производству электрической энергии в пределах </w:t>
            </w:r>
            <w:r w:rsidRPr="00E92A6E">
              <w:rPr>
                <w:rFonts w:ascii="Times New Roman" w:hAnsi="Times New Roman"/>
                <w:b/>
                <w:sz w:val="28"/>
              </w:rPr>
              <w:t>технологически изолированных</w:t>
            </w:r>
            <w:r w:rsidRPr="009009CB">
              <w:rPr>
                <w:rFonts w:ascii="Times New Roman" w:hAnsi="Times New Roman"/>
                <w:sz w:val="28"/>
              </w:rPr>
              <w:t xml:space="preserve"> территориальн</w:t>
            </w:r>
            <w:r>
              <w:rPr>
                <w:rFonts w:ascii="Times New Roman" w:hAnsi="Times New Roman"/>
                <w:sz w:val="28"/>
              </w:rPr>
              <w:t>ых</w:t>
            </w:r>
            <w:r w:rsidRPr="009009CB">
              <w:rPr>
                <w:rFonts w:ascii="Times New Roman" w:hAnsi="Times New Roman"/>
                <w:sz w:val="28"/>
              </w:rPr>
              <w:t xml:space="preserve"> электроэнергетическ</w:t>
            </w:r>
            <w:r>
              <w:rPr>
                <w:rFonts w:ascii="Times New Roman" w:hAnsi="Times New Roman"/>
                <w:sz w:val="28"/>
              </w:rPr>
              <w:t>их</w:t>
            </w:r>
            <w:r w:rsidRPr="009009CB">
              <w:rPr>
                <w:rFonts w:ascii="Times New Roman" w:hAnsi="Times New Roman"/>
                <w:sz w:val="28"/>
              </w:rPr>
              <w:t xml:space="preserve"> сист</w:t>
            </w:r>
            <w:r>
              <w:rPr>
                <w:rFonts w:ascii="Times New Roman" w:hAnsi="Times New Roman"/>
                <w:sz w:val="28"/>
              </w:rPr>
              <w:t>ем, отметить конкретные из них</w:t>
            </w:r>
          </w:p>
        </w:tc>
        <w:tc>
          <w:tcPr>
            <w:tcW w:w="4820" w:type="dxa"/>
          </w:tcPr>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Камчатского края, территория которой является зоной диспетчерской ответственности ПАО «Камчатскэнерго».</w:t>
            </w:r>
          </w:p>
          <w:p w:rsidR="00263CF2" w:rsidRPr="009F516C" w:rsidRDefault="00263CF2" w:rsidP="00E648B9">
            <w:pPr>
              <w:pStyle w:val="ConsPlusNormal"/>
              <w:ind w:left="317"/>
              <w:jc w:val="both"/>
              <w:rPr>
                <w:b/>
                <w:sz w:val="24"/>
              </w:rPr>
            </w:pPr>
            <w:r w:rsidRPr="008B6957">
              <w:rPr>
                <w:b/>
                <w:sz w:val="24"/>
                <w:u w:val="single"/>
              </w:rPr>
              <w:t>Да</w:t>
            </w:r>
            <w:proofErr w:type="gramStart"/>
            <w:r w:rsidRPr="008B6957">
              <w:rPr>
                <w:b/>
                <w:sz w:val="24"/>
              </w:rPr>
              <w:t>/</w:t>
            </w:r>
            <w:r w:rsidRPr="008B6957">
              <w:rPr>
                <w:sz w:val="24"/>
              </w:rPr>
              <w:t>Н</w:t>
            </w:r>
            <w:proofErr w:type="gramEnd"/>
            <w:r w:rsidRPr="008B6957">
              <w:rPr>
                <w:sz w:val="24"/>
              </w:rPr>
              <w:t>ет</w:t>
            </w:r>
          </w:p>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Магаданской области, территория которой является зоной диспетчерской ответственности ПАО «Магаданэнерго».</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9009CB">
            <w:pPr>
              <w:pStyle w:val="ConsPlusNormal"/>
              <w:numPr>
                <w:ilvl w:val="0"/>
                <w:numId w:val="6"/>
              </w:numPr>
              <w:ind w:left="459"/>
              <w:jc w:val="both"/>
              <w:rPr>
                <w:sz w:val="24"/>
              </w:rPr>
            </w:pPr>
            <w:r w:rsidRPr="00115D20">
              <w:rPr>
                <w:sz w:val="24"/>
              </w:rPr>
              <w:t>Западный район электроэнергетической системы Республики Саха (Якутия) (</w:t>
            </w:r>
            <w:proofErr w:type="spellStart"/>
            <w:r w:rsidRPr="00115D20">
              <w:rPr>
                <w:sz w:val="24"/>
              </w:rPr>
              <w:t>Мирнинский</w:t>
            </w:r>
            <w:proofErr w:type="spellEnd"/>
            <w:r w:rsidRPr="00115D20">
              <w:rPr>
                <w:sz w:val="24"/>
              </w:rPr>
              <w:t xml:space="preserve"> и Ленский районы, </w:t>
            </w:r>
            <w:proofErr w:type="spellStart"/>
            <w:r w:rsidRPr="00115D20">
              <w:rPr>
                <w:sz w:val="24"/>
              </w:rPr>
              <w:t>Сунтарский</w:t>
            </w:r>
            <w:proofErr w:type="spellEnd"/>
            <w:r w:rsidRPr="00115D20">
              <w:rPr>
                <w:sz w:val="24"/>
              </w:rPr>
              <w:t xml:space="preserve">, </w:t>
            </w:r>
            <w:proofErr w:type="spellStart"/>
            <w:r w:rsidRPr="00115D20">
              <w:rPr>
                <w:sz w:val="24"/>
              </w:rPr>
              <w:t>Нюрбинский</w:t>
            </w:r>
            <w:proofErr w:type="spellEnd"/>
            <w:r w:rsidRPr="00115D20">
              <w:rPr>
                <w:sz w:val="24"/>
              </w:rPr>
              <w:t xml:space="preserve">, Вилюйский и </w:t>
            </w:r>
            <w:proofErr w:type="spellStart"/>
            <w:r w:rsidRPr="00115D20">
              <w:rPr>
                <w:sz w:val="24"/>
              </w:rPr>
              <w:t>Верхневилюйский</w:t>
            </w:r>
            <w:proofErr w:type="spellEnd"/>
            <w:r w:rsidRPr="00115D20">
              <w:rPr>
                <w:sz w:val="24"/>
              </w:rPr>
              <w:t xml:space="preserve"> улусы (районы)), территория которого является зоной диспетчерской ответственности ПАО «Якутскэнерго».</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9009CB">
            <w:pPr>
              <w:pStyle w:val="ConsPlusNormal"/>
              <w:numPr>
                <w:ilvl w:val="0"/>
                <w:numId w:val="6"/>
              </w:numPr>
              <w:ind w:left="459"/>
              <w:jc w:val="both"/>
              <w:rPr>
                <w:sz w:val="24"/>
              </w:rPr>
            </w:pPr>
            <w:r w:rsidRPr="00115D20">
              <w:rPr>
                <w:sz w:val="24"/>
              </w:rPr>
              <w:t xml:space="preserve">Центральный район электроэнергетической системы Республики Саха (Якутия) (Горный, </w:t>
            </w:r>
            <w:proofErr w:type="spellStart"/>
            <w:r w:rsidRPr="00115D20">
              <w:rPr>
                <w:sz w:val="24"/>
              </w:rPr>
              <w:t>Хангаласский</w:t>
            </w:r>
            <w:proofErr w:type="spellEnd"/>
            <w:r w:rsidRPr="00115D20">
              <w:rPr>
                <w:sz w:val="24"/>
              </w:rPr>
              <w:t xml:space="preserve">, </w:t>
            </w:r>
            <w:proofErr w:type="spellStart"/>
            <w:r w:rsidRPr="00115D20">
              <w:rPr>
                <w:sz w:val="24"/>
              </w:rPr>
              <w:t>Мегино-Кангаласский</w:t>
            </w:r>
            <w:proofErr w:type="spellEnd"/>
            <w:r w:rsidRPr="00115D20">
              <w:rPr>
                <w:sz w:val="24"/>
              </w:rPr>
              <w:t xml:space="preserve">, </w:t>
            </w:r>
            <w:proofErr w:type="spellStart"/>
            <w:r w:rsidRPr="00115D20">
              <w:rPr>
                <w:sz w:val="24"/>
              </w:rPr>
              <w:t>Амгинский</w:t>
            </w:r>
            <w:proofErr w:type="spellEnd"/>
            <w:r w:rsidRPr="00115D20">
              <w:rPr>
                <w:sz w:val="24"/>
              </w:rPr>
              <w:t xml:space="preserve">, </w:t>
            </w:r>
            <w:proofErr w:type="spellStart"/>
            <w:r w:rsidRPr="00115D20">
              <w:rPr>
                <w:sz w:val="24"/>
              </w:rPr>
              <w:t>Чурапчинский</w:t>
            </w:r>
            <w:proofErr w:type="spellEnd"/>
            <w:r w:rsidRPr="00115D20">
              <w:rPr>
                <w:sz w:val="24"/>
              </w:rPr>
              <w:t xml:space="preserve">, </w:t>
            </w:r>
            <w:proofErr w:type="spellStart"/>
            <w:r w:rsidRPr="00115D20">
              <w:rPr>
                <w:sz w:val="24"/>
              </w:rPr>
              <w:t>Усть-Алданский</w:t>
            </w:r>
            <w:proofErr w:type="spellEnd"/>
            <w:r w:rsidRPr="00115D20">
              <w:rPr>
                <w:sz w:val="24"/>
              </w:rPr>
              <w:t xml:space="preserve">, </w:t>
            </w:r>
            <w:proofErr w:type="spellStart"/>
            <w:r w:rsidRPr="00115D20">
              <w:rPr>
                <w:sz w:val="24"/>
              </w:rPr>
              <w:t>Таттинский</w:t>
            </w:r>
            <w:proofErr w:type="spellEnd"/>
            <w:r w:rsidRPr="00115D20">
              <w:rPr>
                <w:sz w:val="24"/>
              </w:rPr>
              <w:t xml:space="preserve">, </w:t>
            </w:r>
            <w:proofErr w:type="spellStart"/>
            <w:r w:rsidRPr="00115D20">
              <w:rPr>
                <w:sz w:val="24"/>
              </w:rPr>
              <w:t>Томпонский</w:t>
            </w:r>
            <w:proofErr w:type="spellEnd"/>
            <w:r w:rsidRPr="00115D20">
              <w:rPr>
                <w:sz w:val="24"/>
              </w:rPr>
              <w:t xml:space="preserve"> и </w:t>
            </w:r>
            <w:proofErr w:type="spellStart"/>
            <w:r w:rsidRPr="00115D20">
              <w:rPr>
                <w:sz w:val="24"/>
              </w:rPr>
              <w:t>Намский</w:t>
            </w:r>
            <w:proofErr w:type="spellEnd"/>
            <w:r w:rsidRPr="00115D20">
              <w:rPr>
                <w:sz w:val="24"/>
              </w:rPr>
              <w:t xml:space="preserve"> улусы (районы), г. Якутск), территория которого является зоной диспетчерской ответственности ПАО «Якутскэнерго».</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Сахалинской области, территория которой является зоной диспетчерской ответственности ОАО «Сахалинэнерго».</w:t>
            </w:r>
          </w:p>
          <w:p w:rsidR="00263CF2" w:rsidRPr="009F516C" w:rsidRDefault="00263CF2" w:rsidP="00E648B9">
            <w:pPr>
              <w:pStyle w:val="ConsPlusNormal"/>
              <w:ind w:left="317"/>
              <w:jc w:val="both"/>
              <w:rPr>
                <w:b/>
                <w:sz w:val="24"/>
              </w:rPr>
            </w:pPr>
            <w:r w:rsidRPr="009F516C">
              <w:rPr>
                <w:b/>
                <w:sz w:val="24"/>
              </w:rPr>
              <w:t>Да</w:t>
            </w:r>
            <w:proofErr w:type="gramStart"/>
            <w:r w:rsidRPr="009F516C">
              <w:rPr>
                <w:b/>
                <w:sz w:val="24"/>
              </w:rPr>
              <w:t>/</w:t>
            </w:r>
            <w:r w:rsidRPr="003F7C23">
              <w:rPr>
                <w:b/>
                <w:sz w:val="24"/>
                <w:u w:val="single"/>
              </w:rPr>
              <w:t>Н</w:t>
            </w:r>
            <w:proofErr w:type="gramEnd"/>
            <w:r w:rsidRPr="003F7C23">
              <w:rPr>
                <w:b/>
                <w:sz w:val="24"/>
                <w:u w:val="single"/>
              </w:rPr>
              <w:t>ет</w:t>
            </w:r>
            <w:r w:rsidRPr="009F516C">
              <w:rPr>
                <w:b/>
                <w:sz w:val="24"/>
              </w:rPr>
              <w:t>*</w:t>
            </w:r>
          </w:p>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Чукотского автономного округа, территория которой является зоной диспетчерской ответственности АО «</w:t>
            </w:r>
            <w:proofErr w:type="spellStart"/>
            <w:r w:rsidRPr="00115D20">
              <w:rPr>
                <w:sz w:val="24"/>
              </w:rPr>
              <w:t>Чукотэнерго</w:t>
            </w:r>
            <w:proofErr w:type="spellEnd"/>
            <w:r w:rsidRPr="00115D20">
              <w:rPr>
                <w:sz w:val="24"/>
              </w:rPr>
              <w:t>».</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Таймырского (Долгано-Ненецкого) автономного округа, территория которой является зоной диспетчерской ответственности открытого акционерного общества энергетики и электрификации «</w:t>
            </w:r>
            <w:proofErr w:type="spellStart"/>
            <w:r w:rsidRPr="00115D20">
              <w:rPr>
                <w:sz w:val="24"/>
              </w:rPr>
              <w:t>Таймырэнерго</w:t>
            </w:r>
            <w:proofErr w:type="spellEnd"/>
            <w:r w:rsidRPr="00115D20">
              <w:rPr>
                <w:sz w:val="24"/>
              </w:rPr>
              <w:t>».</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Pr="00115D20" w:rsidRDefault="00263CF2" w:rsidP="009009CB">
            <w:pPr>
              <w:pStyle w:val="ConsPlusNormal"/>
              <w:numPr>
                <w:ilvl w:val="0"/>
                <w:numId w:val="6"/>
              </w:numPr>
              <w:ind w:left="459"/>
              <w:jc w:val="both"/>
            </w:pPr>
            <w:r w:rsidRPr="00115D20">
              <w:rPr>
                <w:sz w:val="24"/>
              </w:rPr>
              <w:lastRenderedPageBreak/>
              <w:t>Электроэнергетическая система Республики Крым и г. Севастополя, территория которой является зоной диспетчерской ответственности государственного унитарного предприятия «</w:t>
            </w:r>
            <w:proofErr w:type="spellStart"/>
            <w:r w:rsidRPr="00115D20">
              <w:rPr>
                <w:sz w:val="24"/>
              </w:rPr>
              <w:t>Крымэнерго</w:t>
            </w:r>
            <w:proofErr w:type="spellEnd"/>
            <w:r w:rsidRPr="00115D20">
              <w:rPr>
                <w:sz w:val="24"/>
              </w:rPr>
              <w:t>».</w:t>
            </w:r>
          </w:p>
          <w:p w:rsidR="00263CF2" w:rsidRPr="009F516C" w:rsidRDefault="00263CF2" w:rsidP="0098323F">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tc>
      </w:tr>
      <w:tr w:rsidR="00263CF2" w:rsidRPr="00553BDF" w:rsidTr="00115D20">
        <w:tc>
          <w:tcPr>
            <w:tcW w:w="10173" w:type="dxa"/>
            <w:gridSpan w:val="2"/>
          </w:tcPr>
          <w:p w:rsidR="00263CF2" w:rsidRPr="00553BDF" w:rsidRDefault="00263CF2" w:rsidP="00553BDF">
            <w:pPr>
              <w:pStyle w:val="a4"/>
              <w:numPr>
                <w:ilvl w:val="0"/>
                <w:numId w:val="3"/>
              </w:numPr>
              <w:jc w:val="center"/>
              <w:rPr>
                <w:rFonts w:ascii="Times New Roman" w:hAnsi="Times New Roman"/>
                <w:b/>
                <w:sz w:val="28"/>
              </w:rPr>
            </w:pPr>
            <w:r w:rsidRPr="00553BDF">
              <w:rPr>
                <w:rFonts w:ascii="Times New Roman" w:hAnsi="Times New Roman"/>
                <w:b/>
                <w:sz w:val="28"/>
              </w:rPr>
              <w:lastRenderedPageBreak/>
              <w:t>Перечни субъектов Российской Федерации, на территории которых предусмотрена реализация мероприятий проекта ИПР</w:t>
            </w:r>
          </w:p>
        </w:tc>
      </w:tr>
      <w:tr w:rsidR="00263CF2" w:rsidTr="00115D20">
        <w:tc>
          <w:tcPr>
            <w:tcW w:w="5353" w:type="dxa"/>
          </w:tcPr>
          <w:p w:rsidR="00263CF2" w:rsidRPr="00CA3E30" w:rsidRDefault="00263CF2" w:rsidP="00CA3E30">
            <w:pPr>
              <w:pStyle w:val="a4"/>
              <w:numPr>
                <w:ilvl w:val="1"/>
                <w:numId w:val="3"/>
              </w:numPr>
              <w:rPr>
                <w:rFonts w:ascii="Times New Roman" w:hAnsi="Times New Roman"/>
                <w:sz w:val="28"/>
              </w:rPr>
            </w:pPr>
            <w:r>
              <w:rPr>
                <w:rFonts w:ascii="Times New Roman" w:hAnsi="Times New Roman"/>
                <w:sz w:val="28"/>
              </w:rPr>
              <w:t>С</w:t>
            </w:r>
            <w:r w:rsidRPr="00CA3E30">
              <w:rPr>
                <w:rFonts w:ascii="Times New Roman" w:hAnsi="Times New Roman"/>
                <w:sz w:val="28"/>
              </w:rPr>
              <w:t>убъект</w:t>
            </w:r>
            <w:r>
              <w:rPr>
                <w:rFonts w:ascii="Times New Roman" w:hAnsi="Times New Roman"/>
                <w:sz w:val="28"/>
              </w:rPr>
              <w:t>ы</w:t>
            </w:r>
            <w:r w:rsidRPr="00CA3E30">
              <w:rPr>
                <w:rFonts w:ascii="Times New Roman" w:hAnsi="Times New Roman"/>
                <w:sz w:val="28"/>
              </w:rPr>
              <w:t xml:space="preserve"> Российской Федерации, на территории которых проектом </w:t>
            </w:r>
            <w:r>
              <w:rPr>
                <w:rFonts w:ascii="Times New Roman" w:hAnsi="Times New Roman"/>
                <w:sz w:val="28"/>
              </w:rPr>
              <w:t>ИПР субъекта электроэнергетики</w:t>
            </w:r>
            <w:r w:rsidRPr="00CA3E30">
              <w:rPr>
                <w:rFonts w:ascii="Times New Roman" w:hAnsi="Times New Roman"/>
                <w:sz w:val="28"/>
              </w:rPr>
              <w:t xml:space="preserve">, предусматривается реализация инвестиционных проектов </w:t>
            </w:r>
          </w:p>
        </w:tc>
        <w:tc>
          <w:tcPr>
            <w:tcW w:w="4820" w:type="dxa"/>
          </w:tcPr>
          <w:p w:rsidR="00263CF2" w:rsidRDefault="00263CF2" w:rsidP="00CA3E30">
            <w:pPr>
              <w:rPr>
                <w:rFonts w:ascii="Times New Roman" w:hAnsi="Times New Roman"/>
                <w:sz w:val="28"/>
              </w:rPr>
            </w:pPr>
            <w:r>
              <w:rPr>
                <w:rFonts w:ascii="Times New Roman" w:hAnsi="Times New Roman"/>
                <w:sz w:val="28"/>
              </w:rPr>
              <w:t>Камчатский край</w:t>
            </w:r>
          </w:p>
        </w:tc>
      </w:tr>
      <w:tr w:rsidR="00263CF2" w:rsidTr="00115D20">
        <w:tc>
          <w:tcPr>
            <w:tcW w:w="5353" w:type="dxa"/>
          </w:tcPr>
          <w:p w:rsidR="00263CF2" w:rsidRDefault="00263CF2" w:rsidP="00AD4046">
            <w:pPr>
              <w:pStyle w:val="a4"/>
              <w:numPr>
                <w:ilvl w:val="1"/>
                <w:numId w:val="3"/>
              </w:numPr>
              <w:rPr>
                <w:rFonts w:ascii="Times New Roman" w:hAnsi="Times New Roman"/>
                <w:sz w:val="28"/>
              </w:rPr>
            </w:pPr>
            <w:proofErr w:type="gramStart"/>
            <w:r>
              <w:rPr>
                <w:rFonts w:ascii="Times New Roman" w:hAnsi="Times New Roman"/>
                <w:sz w:val="28"/>
              </w:rPr>
              <w:t>С</w:t>
            </w:r>
            <w:r w:rsidRPr="00553BDF">
              <w:rPr>
                <w:rFonts w:ascii="Times New Roman" w:hAnsi="Times New Roman"/>
                <w:sz w:val="28"/>
              </w:rPr>
              <w:t>убъекты Российской Федерации, на территории которых проектом инвестиционной программы организации по управлению единой национальной (общероссийской) электрической сетью предусматривается реализация инвестиционных проектов по строительству (реконструкции, модернизации, техническому перевооружению и (или) демонтажу) объектов электроэнергетики и размещены объекты электросетевого хозяйства, входящие в единую национальную (общероссийскую) электрическую сеть и не принадлежащие на праве собственности указанной организации)</w:t>
            </w:r>
            <w:proofErr w:type="gramEnd"/>
          </w:p>
        </w:tc>
        <w:tc>
          <w:tcPr>
            <w:tcW w:w="4820" w:type="dxa"/>
          </w:tcPr>
          <w:p w:rsidR="00263CF2" w:rsidRPr="000B106B" w:rsidRDefault="00263CF2">
            <w:pPr>
              <w:rPr>
                <w:rFonts w:ascii="Cambria Math" w:hAnsi="Cambria Math"/>
                <w:sz w:val="28"/>
                <w:oMath/>
              </w:rPr>
            </w:pPr>
            <m:oMathPara>
              <m:oMathParaPr>
                <m:jc m:val="left"/>
              </m:oMathParaPr>
              <m:oMath>
                <m:r>
                  <w:rPr>
                    <w:rFonts w:ascii="Cambria Math" w:hAnsi="Cambria Math"/>
                    <w:sz w:val="28"/>
                  </w:rPr>
                  <m:t>-</m:t>
                </m:r>
              </m:oMath>
            </m:oMathPara>
          </w:p>
        </w:tc>
      </w:tr>
      <w:tr w:rsidR="00263CF2" w:rsidRPr="00657059" w:rsidTr="001579F0">
        <w:tc>
          <w:tcPr>
            <w:tcW w:w="10173" w:type="dxa"/>
            <w:gridSpan w:val="2"/>
          </w:tcPr>
          <w:p w:rsidR="00263CF2" w:rsidRPr="00657059" w:rsidRDefault="00263CF2" w:rsidP="00657059">
            <w:pPr>
              <w:pStyle w:val="a4"/>
              <w:numPr>
                <w:ilvl w:val="0"/>
                <w:numId w:val="3"/>
              </w:numPr>
              <w:jc w:val="center"/>
              <w:rPr>
                <w:rFonts w:ascii="Times New Roman" w:hAnsi="Times New Roman"/>
                <w:b/>
                <w:sz w:val="28"/>
              </w:rPr>
            </w:pPr>
            <w:r w:rsidRPr="00657059">
              <w:rPr>
                <w:rFonts w:ascii="Times New Roman" w:hAnsi="Times New Roman"/>
                <w:b/>
                <w:sz w:val="28"/>
              </w:rPr>
              <w:t>Приложения к заявлению</w:t>
            </w:r>
            <w:r>
              <w:rPr>
                <w:rFonts w:ascii="Times New Roman" w:hAnsi="Times New Roman"/>
                <w:b/>
                <w:sz w:val="28"/>
              </w:rPr>
              <w:t xml:space="preserve"> (для всех заявителей, кроме сетевых организаций)</w:t>
            </w:r>
          </w:p>
        </w:tc>
      </w:tr>
      <w:tr w:rsidR="00263CF2" w:rsidTr="00115D20">
        <w:tc>
          <w:tcPr>
            <w:tcW w:w="5353" w:type="dxa"/>
          </w:tcPr>
          <w:p w:rsidR="00263CF2" w:rsidRPr="00657059" w:rsidRDefault="00263CF2" w:rsidP="00657059">
            <w:pPr>
              <w:pStyle w:val="ConsPlusNormal"/>
              <w:numPr>
                <w:ilvl w:val="0"/>
                <w:numId w:val="9"/>
              </w:numPr>
              <w:ind w:left="426"/>
              <w:jc w:val="both"/>
              <w:rPr>
                <w:sz w:val="24"/>
              </w:rPr>
            </w:pPr>
            <w:r w:rsidRPr="00657059">
              <w:rPr>
                <w:sz w:val="24"/>
              </w:rPr>
              <w:t xml:space="preserve">финансовый план субъекта электроэнергетики, составленный на период реализации проекта </w:t>
            </w:r>
            <w:r>
              <w:rPr>
                <w:sz w:val="24"/>
              </w:rPr>
              <w:t>ИПР</w:t>
            </w:r>
            <w:r w:rsidRPr="00657059">
              <w:rPr>
                <w:sz w:val="24"/>
              </w:rPr>
              <w:t xml:space="preserve"> с разделением по видам деятельности, в том числе регулируемым государством, начиная с 1-го года реализации проекта инвестиционной программы, с указанием источников и способов финансирования проекта инвестиционной программы и отчетных показателей исполнения финансового плана субъекта электроэнергетики за предыдущий и текущий годы;</w:t>
            </w:r>
          </w:p>
          <w:p w:rsidR="00263CF2" w:rsidRDefault="009D4E3B" w:rsidP="00657059">
            <w:pPr>
              <w:pStyle w:val="ConsPlusNormal"/>
              <w:numPr>
                <w:ilvl w:val="0"/>
                <w:numId w:val="9"/>
              </w:numPr>
              <w:ind w:left="426"/>
              <w:jc w:val="both"/>
              <w:rPr>
                <w:sz w:val="24"/>
              </w:rPr>
            </w:pPr>
            <w:r>
              <w:rPr>
                <w:sz w:val="24"/>
                <w:szCs w:val="24"/>
              </w:rPr>
              <w:lastRenderedPageBreak/>
              <w:t xml:space="preserve">материалы, обосновывающие стоимость инвестиционных проектов, предусмотренных проектом инвестиционной программы, в том числе пояснительная записка, </w:t>
            </w:r>
            <w:r>
              <w:rPr>
                <w:sz w:val="24"/>
              </w:rPr>
              <w:t>коммерческие предложения поставщиков оборудования</w:t>
            </w:r>
            <w:r w:rsidR="00263CF2" w:rsidRPr="00657059">
              <w:rPr>
                <w:sz w:val="24"/>
              </w:rPr>
              <w:t>;</w:t>
            </w:r>
          </w:p>
          <w:p w:rsidR="00263CF2" w:rsidRPr="009D4E3B" w:rsidRDefault="00263CF2" w:rsidP="009D4E3B">
            <w:pPr>
              <w:pStyle w:val="ConsPlusNormal"/>
              <w:numPr>
                <w:ilvl w:val="0"/>
                <w:numId w:val="9"/>
              </w:numPr>
              <w:ind w:left="426"/>
              <w:jc w:val="both"/>
              <w:rPr>
                <w:sz w:val="24"/>
              </w:rPr>
            </w:pPr>
            <w:r w:rsidRPr="00657059">
              <w:rPr>
                <w:sz w:val="24"/>
              </w:rPr>
              <w:t>паспорта инвестиционных проектов, предусмотренных проектом инвестиционной программы</w:t>
            </w:r>
            <w:r w:rsidR="009D4E3B">
              <w:rPr>
                <w:sz w:val="24"/>
              </w:rPr>
              <w:t>.</w:t>
            </w:r>
          </w:p>
        </w:tc>
        <w:tc>
          <w:tcPr>
            <w:tcW w:w="4820" w:type="dxa"/>
          </w:tcPr>
          <w:p w:rsidR="00263CF2" w:rsidRDefault="00263CF2" w:rsidP="009D4E3B">
            <w:pPr>
              <w:rPr>
                <w:rFonts w:ascii="Times New Roman" w:hAnsi="Times New Roman"/>
                <w:sz w:val="28"/>
              </w:rPr>
            </w:pPr>
            <w:r w:rsidRPr="00657059">
              <w:rPr>
                <w:rFonts w:ascii="Times New Roman" w:hAnsi="Times New Roman"/>
                <w:sz w:val="28"/>
              </w:rPr>
              <w:lastRenderedPageBreak/>
              <w:t>Приложени</w:t>
            </w:r>
            <w:r w:rsidR="009D4E3B">
              <w:rPr>
                <w:rFonts w:ascii="Times New Roman" w:hAnsi="Times New Roman"/>
                <w:sz w:val="28"/>
              </w:rPr>
              <w:t>я</w:t>
            </w:r>
            <w:r w:rsidRPr="00657059">
              <w:rPr>
                <w:rFonts w:ascii="Times New Roman" w:hAnsi="Times New Roman"/>
                <w:sz w:val="28"/>
              </w:rPr>
              <w:t xml:space="preserve"> на </w:t>
            </w:r>
            <w:r w:rsidR="009D4E3B">
              <w:rPr>
                <w:rFonts w:ascii="Times New Roman" w:hAnsi="Times New Roman"/>
                <w:sz w:val="28"/>
              </w:rPr>
              <w:t xml:space="preserve">бумажном и </w:t>
            </w:r>
            <w:r w:rsidRPr="00657059">
              <w:rPr>
                <w:rFonts w:ascii="Times New Roman" w:hAnsi="Times New Roman"/>
                <w:sz w:val="28"/>
              </w:rPr>
              <w:t>электронном носител</w:t>
            </w:r>
            <w:r w:rsidR="009D4E3B">
              <w:rPr>
                <w:rFonts w:ascii="Times New Roman" w:hAnsi="Times New Roman"/>
                <w:sz w:val="28"/>
              </w:rPr>
              <w:t>ях</w:t>
            </w:r>
            <w:bookmarkStart w:id="0" w:name="_GoBack"/>
            <w:bookmarkEnd w:id="0"/>
          </w:p>
        </w:tc>
      </w:tr>
    </w:tbl>
    <w:p w:rsidR="00737284" w:rsidRDefault="00737284" w:rsidP="0061304C">
      <w:pPr>
        <w:rPr>
          <w:rFonts w:ascii="Times New Roman" w:hAnsi="Times New Roman"/>
          <w:sz w:val="28"/>
        </w:rPr>
      </w:pPr>
    </w:p>
    <w:p w:rsidR="004C7F17" w:rsidRDefault="004C7F17" w:rsidP="0061304C">
      <w:pPr>
        <w:rPr>
          <w:rFonts w:ascii="Times New Roman" w:hAnsi="Times New Roman"/>
          <w:sz w:val="28"/>
        </w:rPr>
      </w:pPr>
    </w:p>
    <w:p w:rsidR="004C7F17" w:rsidRDefault="004C7F17" w:rsidP="0061304C">
      <w:pPr>
        <w:rPr>
          <w:rFonts w:ascii="Times New Roman" w:hAnsi="Times New Roman"/>
          <w:sz w:val="28"/>
        </w:rPr>
      </w:pPr>
    </w:p>
    <w:p w:rsidR="004C7F17" w:rsidRDefault="004C7F17" w:rsidP="004C7F17">
      <w:pPr>
        <w:ind w:firstLine="567"/>
        <w:rPr>
          <w:rFonts w:ascii="Times New Roman" w:hAnsi="Times New Roman"/>
          <w:sz w:val="28"/>
        </w:rPr>
      </w:pPr>
      <w:r>
        <w:rPr>
          <w:rFonts w:ascii="Times New Roman" w:hAnsi="Times New Roman"/>
          <w:sz w:val="28"/>
        </w:rPr>
        <w:t>Генеральный директор                                                              И.И.  Пискунова</w:t>
      </w:r>
    </w:p>
    <w:sectPr w:rsidR="004C7F17" w:rsidSect="00115D20">
      <w:headerReference w:type="default" r:id="rId14"/>
      <w:pgSz w:w="11906" w:h="16838"/>
      <w:pgMar w:top="1134" w:right="851" w:bottom="96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B99" w:rsidRDefault="00023B99" w:rsidP="009009CB">
      <w:pPr>
        <w:spacing w:after="0" w:line="240" w:lineRule="auto"/>
      </w:pPr>
      <w:r>
        <w:separator/>
      </w:r>
    </w:p>
  </w:endnote>
  <w:endnote w:type="continuationSeparator" w:id="0">
    <w:p w:rsidR="00023B99" w:rsidRDefault="00023B99" w:rsidP="00900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B99" w:rsidRDefault="00023B99" w:rsidP="009009CB">
      <w:pPr>
        <w:spacing w:after="0" w:line="240" w:lineRule="auto"/>
      </w:pPr>
      <w:r>
        <w:separator/>
      </w:r>
    </w:p>
  </w:footnote>
  <w:footnote w:type="continuationSeparator" w:id="0">
    <w:p w:rsidR="00023B99" w:rsidRDefault="00023B99" w:rsidP="009009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2378664"/>
      <w:docPartObj>
        <w:docPartGallery w:val="Page Numbers (Top of Page)"/>
        <w:docPartUnique/>
      </w:docPartObj>
    </w:sdtPr>
    <w:sdtEndPr>
      <w:rPr>
        <w:rFonts w:ascii="Times New Roman" w:hAnsi="Times New Roman" w:cs="Times New Roman"/>
        <w:sz w:val="28"/>
      </w:rPr>
    </w:sdtEndPr>
    <w:sdtContent>
      <w:p w:rsidR="009009CB" w:rsidRPr="009009CB" w:rsidRDefault="00C60021">
        <w:pPr>
          <w:pStyle w:val="a5"/>
          <w:jc w:val="center"/>
          <w:rPr>
            <w:rFonts w:ascii="Times New Roman" w:hAnsi="Times New Roman" w:cs="Times New Roman"/>
            <w:sz w:val="28"/>
          </w:rPr>
        </w:pPr>
        <w:r w:rsidRPr="009009CB">
          <w:rPr>
            <w:rFonts w:ascii="Times New Roman" w:hAnsi="Times New Roman" w:cs="Times New Roman"/>
            <w:sz w:val="28"/>
          </w:rPr>
          <w:fldChar w:fldCharType="begin"/>
        </w:r>
        <w:r w:rsidR="009009CB" w:rsidRPr="009009CB">
          <w:rPr>
            <w:rFonts w:ascii="Times New Roman" w:hAnsi="Times New Roman" w:cs="Times New Roman"/>
            <w:sz w:val="28"/>
          </w:rPr>
          <w:instrText>PAGE   \* MERGEFORMAT</w:instrText>
        </w:r>
        <w:r w:rsidRPr="009009CB">
          <w:rPr>
            <w:rFonts w:ascii="Times New Roman" w:hAnsi="Times New Roman" w:cs="Times New Roman"/>
            <w:sz w:val="28"/>
          </w:rPr>
          <w:fldChar w:fldCharType="separate"/>
        </w:r>
        <w:r w:rsidR="009D4E3B">
          <w:rPr>
            <w:rFonts w:ascii="Times New Roman" w:hAnsi="Times New Roman" w:cs="Times New Roman"/>
            <w:noProof/>
            <w:sz w:val="28"/>
          </w:rPr>
          <w:t>8</w:t>
        </w:r>
        <w:r w:rsidRPr="009009CB">
          <w:rPr>
            <w:rFonts w:ascii="Times New Roman" w:hAnsi="Times New Roman" w:cs="Times New Roman"/>
            <w:sz w:val="28"/>
          </w:rPr>
          <w:fldChar w:fldCharType="end"/>
        </w:r>
      </w:p>
    </w:sdtContent>
  </w:sdt>
  <w:p w:rsidR="009009CB" w:rsidRDefault="009009C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E5D49"/>
    <w:multiLevelType w:val="hybridMultilevel"/>
    <w:tmpl w:val="FE581C4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6A1866"/>
    <w:multiLevelType w:val="hybridMultilevel"/>
    <w:tmpl w:val="695EC64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17E01379"/>
    <w:multiLevelType w:val="hybridMultilevel"/>
    <w:tmpl w:val="60E0D4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2AA601F"/>
    <w:multiLevelType w:val="hybridMultilevel"/>
    <w:tmpl w:val="0480E592"/>
    <w:lvl w:ilvl="0" w:tplc="7BF6271E">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47344E00"/>
    <w:multiLevelType w:val="hybridMultilevel"/>
    <w:tmpl w:val="502C1DF6"/>
    <w:lvl w:ilvl="0" w:tplc="04190003">
      <w:start w:val="1"/>
      <w:numFmt w:val="bullet"/>
      <w:lvlText w:val="o"/>
      <w:lvlJc w:val="left"/>
      <w:pPr>
        <w:ind w:left="1260" w:hanging="360"/>
      </w:pPr>
      <w:rPr>
        <w:rFonts w:ascii="Courier New" w:hAnsi="Courier New" w:cs="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7816884"/>
    <w:multiLevelType w:val="hybridMultilevel"/>
    <w:tmpl w:val="A126970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7510C6F"/>
    <w:multiLevelType w:val="multilevel"/>
    <w:tmpl w:val="67F23620"/>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59D20562"/>
    <w:multiLevelType w:val="hybridMultilevel"/>
    <w:tmpl w:val="6C128680"/>
    <w:lvl w:ilvl="0" w:tplc="4738A872">
      <w:start w:val="1"/>
      <w:numFmt w:val="bullet"/>
      <w:lvlText w:val=""/>
      <w:lvlJc w:val="right"/>
      <w:pPr>
        <w:ind w:left="720" w:hanging="360"/>
      </w:pPr>
      <w:rPr>
        <w:rFonts w:ascii="Symbol" w:hAnsi="Symbol" w:hint="default"/>
        <w:spacing w:val="20"/>
        <w:kern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B474DB2"/>
    <w:multiLevelType w:val="hybridMultilevel"/>
    <w:tmpl w:val="612680AC"/>
    <w:lvl w:ilvl="0" w:tplc="022003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FFB4F7F"/>
    <w:multiLevelType w:val="hybridMultilevel"/>
    <w:tmpl w:val="38B2984E"/>
    <w:lvl w:ilvl="0" w:tplc="97562F5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B1538C9"/>
    <w:multiLevelType w:val="hybridMultilevel"/>
    <w:tmpl w:val="6EECB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F30381E"/>
    <w:multiLevelType w:val="multilevel"/>
    <w:tmpl w:val="234C6C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8"/>
  </w:num>
  <w:num w:numId="2">
    <w:abstractNumId w:val="11"/>
  </w:num>
  <w:num w:numId="3">
    <w:abstractNumId w:val="6"/>
  </w:num>
  <w:num w:numId="4">
    <w:abstractNumId w:val="5"/>
  </w:num>
  <w:num w:numId="5">
    <w:abstractNumId w:val="4"/>
  </w:num>
  <w:num w:numId="6">
    <w:abstractNumId w:val="0"/>
  </w:num>
  <w:num w:numId="7">
    <w:abstractNumId w:val="10"/>
  </w:num>
  <w:num w:numId="8">
    <w:abstractNumId w:val="9"/>
  </w:num>
  <w:num w:numId="9">
    <w:abstractNumId w:val="1"/>
  </w:num>
  <w:num w:numId="10">
    <w:abstractNumId w:val="3"/>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B7F10"/>
    <w:rsid w:val="00011E38"/>
    <w:rsid w:val="00023B99"/>
    <w:rsid w:val="00027C1B"/>
    <w:rsid w:val="000361BF"/>
    <w:rsid w:val="000B106B"/>
    <w:rsid w:val="000B50BD"/>
    <w:rsid w:val="000C1376"/>
    <w:rsid w:val="000C1D51"/>
    <w:rsid w:val="001077EB"/>
    <w:rsid w:val="00115D20"/>
    <w:rsid w:val="00130081"/>
    <w:rsid w:val="001953A0"/>
    <w:rsid w:val="001C4568"/>
    <w:rsid w:val="001C6862"/>
    <w:rsid w:val="001E5BFE"/>
    <w:rsid w:val="00205317"/>
    <w:rsid w:val="00263CF2"/>
    <w:rsid w:val="002B7F10"/>
    <w:rsid w:val="003242F1"/>
    <w:rsid w:val="00340EF2"/>
    <w:rsid w:val="00353365"/>
    <w:rsid w:val="00370D6B"/>
    <w:rsid w:val="003943A8"/>
    <w:rsid w:val="003D0A6C"/>
    <w:rsid w:val="003E5C96"/>
    <w:rsid w:val="003F4E1F"/>
    <w:rsid w:val="003F7C23"/>
    <w:rsid w:val="00476F9E"/>
    <w:rsid w:val="00497F1C"/>
    <w:rsid w:val="004C7F17"/>
    <w:rsid w:val="004D0D7F"/>
    <w:rsid w:val="004F01FA"/>
    <w:rsid w:val="004F0422"/>
    <w:rsid w:val="005146B6"/>
    <w:rsid w:val="00553BDF"/>
    <w:rsid w:val="005746B7"/>
    <w:rsid w:val="00610B4F"/>
    <w:rsid w:val="0061304C"/>
    <w:rsid w:val="006164E6"/>
    <w:rsid w:val="006233CE"/>
    <w:rsid w:val="00657059"/>
    <w:rsid w:val="0069525A"/>
    <w:rsid w:val="006D1887"/>
    <w:rsid w:val="006E53DE"/>
    <w:rsid w:val="006E60E9"/>
    <w:rsid w:val="00737284"/>
    <w:rsid w:val="00776118"/>
    <w:rsid w:val="007F5CEA"/>
    <w:rsid w:val="0084703A"/>
    <w:rsid w:val="0086144E"/>
    <w:rsid w:val="00864FEE"/>
    <w:rsid w:val="00870C73"/>
    <w:rsid w:val="008B6957"/>
    <w:rsid w:val="008E4949"/>
    <w:rsid w:val="009009CB"/>
    <w:rsid w:val="00937F93"/>
    <w:rsid w:val="00962201"/>
    <w:rsid w:val="00976C15"/>
    <w:rsid w:val="0098323F"/>
    <w:rsid w:val="00987B90"/>
    <w:rsid w:val="0099340E"/>
    <w:rsid w:val="009A04D9"/>
    <w:rsid w:val="009B79AB"/>
    <w:rsid w:val="009C3A8B"/>
    <w:rsid w:val="009D4E3B"/>
    <w:rsid w:val="009E3F6B"/>
    <w:rsid w:val="009E4046"/>
    <w:rsid w:val="009E5D7C"/>
    <w:rsid w:val="009F516C"/>
    <w:rsid w:val="00A240FE"/>
    <w:rsid w:val="00A25F08"/>
    <w:rsid w:val="00A52E64"/>
    <w:rsid w:val="00A618EC"/>
    <w:rsid w:val="00A63F05"/>
    <w:rsid w:val="00AA7E82"/>
    <w:rsid w:val="00AC676A"/>
    <w:rsid w:val="00AD4046"/>
    <w:rsid w:val="00AF222E"/>
    <w:rsid w:val="00B05065"/>
    <w:rsid w:val="00B1271D"/>
    <w:rsid w:val="00B45E9F"/>
    <w:rsid w:val="00B4625F"/>
    <w:rsid w:val="00B46659"/>
    <w:rsid w:val="00B74968"/>
    <w:rsid w:val="00B8366B"/>
    <w:rsid w:val="00B865FF"/>
    <w:rsid w:val="00BA3210"/>
    <w:rsid w:val="00C60021"/>
    <w:rsid w:val="00C96F9A"/>
    <w:rsid w:val="00CA3E30"/>
    <w:rsid w:val="00CE14BD"/>
    <w:rsid w:val="00D26B51"/>
    <w:rsid w:val="00D33CF0"/>
    <w:rsid w:val="00D978B1"/>
    <w:rsid w:val="00DB0C26"/>
    <w:rsid w:val="00DE0161"/>
    <w:rsid w:val="00E226EC"/>
    <w:rsid w:val="00E648B9"/>
    <w:rsid w:val="00E92A6E"/>
    <w:rsid w:val="00E97489"/>
    <w:rsid w:val="00EF2F33"/>
    <w:rsid w:val="00F36717"/>
    <w:rsid w:val="00F36E00"/>
    <w:rsid w:val="00F56487"/>
    <w:rsid w:val="00F676F8"/>
    <w:rsid w:val="00F764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9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 w:type="paragraph" w:styleId="a9">
    <w:name w:val="Balloon Text"/>
    <w:basedOn w:val="a"/>
    <w:link w:val="aa"/>
    <w:uiPriority w:val="99"/>
    <w:semiHidden/>
    <w:unhideWhenUsed/>
    <w:rsid w:val="000B106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B106B"/>
    <w:rPr>
      <w:rFonts w:ascii="Tahoma" w:hAnsi="Tahoma" w:cs="Tahoma"/>
      <w:sz w:val="16"/>
      <w:szCs w:val="16"/>
    </w:rPr>
  </w:style>
  <w:style w:type="character" w:styleId="ab">
    <w:name w:val="Hyperlink"/>
    <w:basedOn w:val="a0"/>
    <w:uiPriority w:val="99"/>
    <w:unhideWhenUsed/>
    <w:rsid w:val="009C3A8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aokes.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B1F24C34B6962D56BD208E732BA6FB59C2C0F43FF28F67616E25DD9801AD6387CF0840EB9BAEU9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1F24C34B6962D56BD208E732BA6FB59C2C0F43FF28F67616E25DD9801AAUD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EC00A926D4779D4999B0B5F05DC1ECBB087B153225717CA710678C95E41EE95C83ED46238qFP8R" TargetMode="External"/><Relationship Id="rId4" Type="http://schemas.microsoft.com/office/2007/relationships/stylesWithEffects" Target="stylesWithEffects.xml"/><Relationship Id="rId9" Type="http://schemas.openxmlformats.org/officeDocument/2006/relationships/hyperlink" Target="consultantplus://offline/ref=4EC00A926D4779D4999B0B5F05DC1ECBB087B153225717CA710678C95Eq4P1R"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gostr34102001-gostr3411"/>
    <Reference URI="#idPackageObject" Type="http://www.w3.org/2000/09/xmldsig#Object">
      <DigestMethod Algorithm="http://www.w3.org/2001/04/xmldsig-more#gostr3411"/>
      <DigestValue>Ox3TGWUOnCUVzF44aSeXYpIgZQOqdORkG0KfB9oHUT4=</DigestValue>
    </Reference>
    <Reference URI="#idOfficeObject" Type="http://www.w3.org/2000/09/xmldsig#Object">
      <DigestMethod Algorithm="http://www.w3.org/2001/04/xmldsig-more#gostr3411"/>
      <DigestValue>pNjX+/ufqjHWPDRmaH/XPob+GzkM3GDdRAGZ9WIL3Aw=</DigestValue>
    </Reference>
  </SignedInfo>
  <SignatureValue>
    4lhMvThTQpi9Us/YYm9xCxbOllxuY6qUrzDXVgBM1t/V3vszr3SOQWU1ZTliK9PhNb9ysP1F
    ywl6ssCqBtDRqQ==
  </SignatureValue>
  <KeyInfo>
    <X509Data>
      <X509Certificate>
          MIIKqTCCCligAwIBAgIKdK6rnwADAAIEIjAIBgYqhQMCAgMwggGMMRgwFgYFKoUDZAESDTEw
          MjY2MDU2MDY2MjAxGjAYBggqhQMDgQMBARIMMDA2NjYzMDAzMTI3MSwwKgYDVQQJDCPQn9GA
          LiDQmtC+0YHQvNC+0L3QsNCy0YLQvtCyINC0LiA1NjEeMBwGCSqGSIb3DQEJARYPY2FAc2ti
          a29udHVyLnJ1MQswCQYDVQQGEwJSVTEzMDEGA1UECAwqNjYg0KHQstC10YDQtNC70L7QstGB
          0LrQsNGPINC+0LHQu9Cw0YHRgtGMMSEwHwYDVQQHDBjQldC60LDRgtC10YDQuNC90LHRg9GA
          0LMxLjAsBgNVBAoMJdCX0JDQniDCq9Cf0KQgwqvQodCa0JEg0JrQvtC90YLRg9GAwrsxMDAu
          BgNVBAsMJ9Cj0LTQvtGB0YLQvtCy0LXRgNGP0Y7RidC40Lkg0YbQtdC90YLRgDE/MD0GA1UE
          Aww20KPQpiDQl9CQ0J4gwqvQn9CkIMKr0KHQmtCRINCa0L7QvdGC0YPRgMK7IChRdWFsaWZp
          ZWQpMB4XDTE2MDQyNTA1NDEwMFoXDTE3MDQyNTA1NDIwMFowggILMRowGAYIKoUDA4EDAQES
          DDAwNDEwMTA5MDE2NzEjMCEGCSqGSIb3DQEJARYUc2VtY2hldmFJVkB5YW5kZXgucnUxCzAJ
          BgNVBAYTAlJVMSkwJwYDVQQIDCA0MSDQmtCw0LzRh9Cw0YLRgdC60LjQuSDQutGA0LDQuTE4
          MDYGA1UEBwwv0J/QtdGC0YDQvtC/0LDQstC70L7QstGB0Lot0JrQsNC80YfQsNGC0YHQutC4
          0LkxFjAUBgNVBAoMDdCQ0J4gItCa0K3QoSIxFjAUBgNVBAMMDdCQ0J4gItCa0K3QoSIxfDB6
          BgNVBAwMc9CX0LDQvC4g0LPQtdC9LiDQtNC40YDQtdC60YLQvtGA0LAg0L/QviDRhNC40L3Q
          sNC90YHQsNC8LCDRjdC60L7QvdC+0LzQuNC60LUg0Lgg0Y3QvdC10YDQs9C+0YHQsdGL0YIu
          INC00LXRj9GCLdGC0LgxFzAVBgNVBAQMDtCh0LXQvNGH0LXQstCwMSwwKgYDVQQqDCPQmNGA
          0LjQvdCwINCS0LvQsNC00LjQvNC40YDQvtCy0L3QsDEvMC0GA1UECQwm0YPQuyDQotC+0L/Q
          vtGA0LrQvtCy0LAsINC00L7QvCA5LzMsIDYxGDAWBgUqhQNkARINMTAzNDEwMDY0NTY1NTEW
          MBQGBSqFA2QDEgswMzU1NzY3NTg4NjBjMBwGBiqFAwICEzASBgcqhQMCAiQABgcqhQMCAh4B
          A0MABEAEspMEGsc+0bsxyXAPHj5yG3FJ+2dzJmt+vOYWxbLjvTn7wX++A0q0iyqc0FoD4t9v
          EpMX5+I8I4dxYfdXlM8eo4IGFTCCBhEwDgYDVR0PAQH/BAQDAgTwMBMGA1UdIAQMMAowCAYG
          KoUDZHEBMEMGA1UdJQQ8MDoGCCsGAQUFBwMCBgcqhQMCAiIGBggrBgEFBQcDBAYHKoUDAwcI
          AQYIKoUDAwUKAgwGCCqFAwMHAAEMMB8GA1UdEQQYMBaBFHNlbWNoZXZhSVZAeWFuZGV4LnJ1
          MB0GA1UdDgQWBBRRi0xHFIjUwsD+HwH4kMBHm7W9HDCCAc0GA1UdIwSCAcQwggHAgBQ8OiG4
          aMzNjkK7cgYO3DoKUtSVsqGCAZSkggGQMIIBjDEYMBYGBSqFA2QBEg0xMDI2NjA1NjA2NjIw
          MRowGAYIKoUDA4EDAQESDDAwNjY2MzAwMzEyNzEsMCoGA1UECQwj0J/RgC4g0JrQvtGB0LzQ
          vtC90LDQstGC0L7QsiDQtC4gNTYxHjAcBgkqhkiG9w0BCQEWD2NhQHNrYmtvbnR1ci5ydTEL
          MAkGA1UEBhMCUlUxMzAxBgNVBAgMKjY2INCh0LLQtdGA0LTQu9C+0LLRgdC60LDRjyDQvtCx
          0LvQsNGB0YLRjDEhMB8GA1UEBwwY0JXQutCw0YLQtdGA0LjQvdCx0YPRgNCzMS4wLAYDVQQK
          DCXQl9CQ0J4gwqvQn9CkIMKr0KHQmtCRINCa0L7QvdGC0YPRgMK7MTAwLgYDVQQLDCfQo9C0
          0L7RgdGC0L7QstC10YDRj9GO0YnQuNC5INGG0LXQvdGC0YAxPzA9BgNVBAMMNtCj0KYg0JfQ
          kNCeIMKr0J/QpCDCq9Ch0JrQkSDQmtC+0L3RgtGD0YDCuyAoUXVhbGlmaWVkKYIQFzVM5V8K
          x6xFlmS5XK0+ujCBhAYDVR0fBH0wezA7oDmgN4Y1aHR0cDovL2NkcC5za2Jrb250dXIucnUv
          Y2RwL2tvbnR1ci1xdWFsaWZpZWQtMjAxNS5jcmwwPKA6oDiGNmh0dHA6Ly9jZHAyLnNrYmtv
          bnR1ci5ydS9jZHAva29udHVyLXF1YWxpZmllZC0yMDE1LmNybDCB3AYIKwYBBQUHAQEEgc8w
          gcwwMQYIKwYBBQUHMAGGJWh0dHA6Ly9wa2kuc2tia29udHVyLnJ1L29jc3Avb2NzcC5zcmYw
          SgYIKwYBBQUHMAKGPmh0dHA6Ly9jZHAuc2tia29udHVyLnJ1L2NlcnRpZmljYXRlcy9rb250
          dXItcXVhbGlmaWVkLTIwMTUuY3J0MEsGCCsGAQUFBzAChj9odHRwOi8vY2RwMi5za2Jrb250
          dXIucnUvY2VydGlmaWNhdGVzL2tvbnR1ci1xdWFsaWZpZWQtMjAxNS5jcnQwgZMGByqFAwIC
          MQIEgYcwgYQwdBZCaHR0cDovL2NhLnNrYmtvbnR1ci5ydS9hYm91dC9kb2N1bWVudHMvY3J5
          cHRvcHJvLWxpY2Vuc2UtcXVhbGlmaWVkDCrQodCa0JEg0JrQvtC90YLRg9GAINC4INCh0LXR
          gNGC0YPQvC3Qn9GA0L4DAgXgBAwQQK9Jt4Ik+XPFNvQwKwYDVR0QBCQwIoAPMjAxNjA0MjUw
          NTQxMDBagQ8yMDE3MDQyNTA1NDEwMFowNgYFKoUDZG8ELQwrItCa0YDQuNC/0YLQvtCf0YDQ
          viBDU1AiICjQstC10YDRgdC40Y8gMy42KTCCATEGBSqFA2RwBIIBJjCCASIMKyLQmtGA0LjQ
          v9GC0L7Qn9GA0L4gQ1NQIiAo0LLQtdGA0YHQuNGPIDMuNikMUyLQo9C00L7RgdGC0L7QstC1
          0YDRj9GO0YnQuNC5INGG0LXQvdGC0YAgItCa0YDQuNC/0YLQvtCf0YDQviDQo9CmIiDQstC1
          0YDRgdC40LggMS41DE5D0LXRgNGC0LjRhNC40LrQsNGCINGB0L7QvtGC0LLQtdGC0YHRgtCy
          0LjRjyDihJYg0KHQpC8xMjQtMjczOCDQvtGCIDAxLjA3LjIwMTUMTkPQtdGA0YLQuNGE0LjQ
          utCw0YIg0YHQvtC+0YLQstC10YLRgdGC0LLQuNGPIOKEliDQodCkLzEyOC0yNzY4INC+0YIg
          MzEuMTIuMjAxNTAIBgYqhQMCAgMDQQCsOQi5JMnlNEOLZJ+u6UeByhzhkvEWDN5+BqnTT85X
          qLm1IacOIa9H47jFbsOthqmiNb8lVlKFSq26Ez+lFpZI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6"/>
            <mdssi:RelationshipReference SourceId="rId6"/>
            <mdssi:RelationshipReference SourceId="rId5"/>
            <mdssi:RelationshipReference SourceId="rId15"/>
            <mdssi:RelationshipReference SourceId="rId14"/>
          </Transform>
          <Transform Algorithm="http://www.w3.org/TR/2001/REC-xml-c14n-20010315"/>
        </Transforms>
        <DigestMethod Algorithm="http://www.w3.org/2000/09/xmldsig#sha1"/>
        <DigestValue>4/FkRjNoUmT3nQqU+74P6J3eNW4=</DigestValue>
      </Reference>
      <Reference URI="/word/document.xml?ContentType=application/vnd.openxmlformats-officedocument.wordprocessingml.document.main+xml">
        <DigestMethod Algorithm="http://www.w3.org/2000/09/xmldsig#sha1"/>
        <DigestValue>MBea1oUNu2GR2/Tw4Uri3nKW198=</DigestValue>
      </Reference>
      <Reference URI="/word/endnotes.xml?ContentType=application/vnd.openxmlformats-officedocument.wordprocessingml.endnotes+xml">
        <DigestMethod Algorithm="http://www.w3.org/2000/09/xmldsig#sha1"/>
        <DigestValue>nv5k3qW5Z7Y8SzVa5rhe5ST7XY8=</DigestValue>
      </Reference>
      <Reference URI="/word/fontTable.xml?ContentType=application/vnd.openxmlformats-officedocument.wordprocessingml.fontTable+xml">
        <DigestMethod Algorithm="http://www.w3.org/2000/09/xmldsig#sha1"/>
        <DigestValue>8XHMFLXHILDzk9sqo6u3YoaPyLY=</DigestValue>
      </Reference>
      <Reference URI="/word/footnotes.xml?ContentType=application/vnd.openxmlformats-officedocument.wordprocessingml.footnotes+xml">
        <DigestMethod Algorithm="http://www.w3.org/2000/09/xmldsig#sha1"/>
        <DigestValue>x4qBDqwhvecHM4W1xUrqV+jidxg=</DigestValue>
      </Reference>
      <Reference URI="/word/header1.xml?ContentType=application/vnd.openxmlformats-officedocument.wordprocessingml.header+xml">
        <DigestMethod Algorithm="http://www.w3.org/2000/09/xmldsig#sha1"/>
        <DigestValue>vhfcEiL8XoMid7V4ciePJ9lF/F0=</DigestValue>
      </Reference>
      <Reference URI="/word/numbering.xml?ContentType=application/vnd.openxmlformats-officedocument.wordprocessingml.numbering+xml">
        <DigestMethod Algorithm="http://www.w3.org/2000/09/xmldsig#sha1"/>
        <DigestValue>YR4KEjR29X7nf59ieeZ+wWRsHtU=</DigestValue>
      </Reference>
      <Reference URI="/word/settings.xml?ContentType=application/vnd.openxmlformats-officedocument.wordprocessingml.settings+xml">
        <DigestMethod Algorithm="http://www.w3.org/2000/09/xmldsig#sha1"/>
        <DigestValue>wLelyj7WUFPL+2yteeYLa4Cvvgk=</DigestValue>
      </Reference>
      <Reference URI="/word/styles.xml?ContentType=application/vnd.openxmlformats-officedocument.wordprocessingml.styles+xml">
        <DigestMethod Algorithm="http://www.w3.org/2000/09/xmldsig#sha1"/>
        <DigestValue>H0K6ZUeh8ggyDjjymxQ4pNc5Gnw=</DigestValue>
      </Reference>
      <Reference URI="/word/theme/theme1.xml?ContentType=application/vnd.openxmlformats-officedocument.theme+xml">
        <DigestMethod Algorithm="http://www.w3.org/2000/09/xmldsig#sha1"/>
        <DigestValue>fm1/ufsC+MmtPoFQcWcZk0D9ErM=</DigestValue>
      </Reference>
      <Reference URI="/word/webSettings.xml?ContentType=application/vnd.openxmlformats-officedocument.wordprocessingml.webSettings+xml">
        <DigestMethod Algorithm="http://www.w3.org/2000/09/xmldsig#sha1"/>
        <DigestValue>zc1/q2WodslX0pAdux4ZQmR9PMU=</DigestValue>
      </Reference>
    </Manifest>
    <SignatureProperties>
      <SignatureProperty Id="idSignatureTime" Target="#idPackageSignature">
        <mdssi:SignatureTime>
          <mdssi:Format>YYYY-MM-DDThh:mm:ssTZD</mdssi:Format>
          <mdssi:Value>2017-04-05T04:51:05Z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12.0</OfficeVersion>
          <ApplicationVersion>12.0</ApplicationVersion>
          <Monitors>1</Monitors>
          <HorizontalResolution>1440</HorizontalResolution>
          <VerticalResolution>900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B53B1-C884-4513-A07F-AE8213EE0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9</Pages>
  <Words>2098</Words>
  <Characters>11961</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Черкаева Светлана Васильевна</dc:creator>
  <cp:lastModifiedBy>User</cp:lastModifiedBy>
  <cp:revision>57</cp:revision>
  <cp:lastPrinted>2017-04-02T22:18:00Z</cp:lastPrinted>
  <dcterms:created xsi:type="dcterms:W3CDTF">2016-03-01T00:02:00Z</dcterms:created>
  <dcterms:modified xsi:type="dcterms:W3CDTF">2017-04-06T01:58:00Z</dcterms:modified>
</cp:coreProperties>
</file>